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E9D2B5" w14:textId="6809DDEF" w:rsidR="008F57C1" w:rsidRPr="00551C1C" w:rsidRDefault="008F57C1" w:rsidP="00045C2A">
      <w:pPr>
        <w:spacing w:after="0" w:line="240" w:lineRule="auto"/>
        <w:ind w:firstLine="567"/>
        <w:contextualSpacing/>
        <w:jc w:val="center"/>
        <w:rPr>
          <w:rFonts w:ascii="Times New Roman" w:hAnsi="Times New Roman"/>
          <w:b/>
          <w:color w:val="000000"/>
          <w:sz w:val="24"/>
        </w:rPr>
      </w:pPr>
      <w:r>
        <w:rPr>
          <w:noProof/>
        </w:rPr>
        <w:drawing>
          <wp:inline distT="0" distB="0" distL="0" distR="0" wp14:anchorId="043AC024" wp14:editId="45FBCD90">
            <wp:extent cx="1389380" cy="138938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89380" cy="1389380"/>
                    </a:xfrm>
                    <a:prstGeom prst="rect">
                      <a:avLst/>
                    </a:prstGeom>
                    <a:noFill/>
                    <a:ln>
                      <a:noFill/>
                    </a:ln>
                  </pic:spPr>
                </pic:pic>
              </a:graphicData>
            </a:graphic>
          </wp:inline>
        </w:drawing>
      </w:r>
    </w:p>
    <w:p w14:paraId="11455B59" w14:textId="77777777" w:rsidR="008F57C1" w:rsidRPr="00987743" w:rsidRDefault="008F57C1" w:rsidP="00045C2A">
      <w:pPr>
        <w:spacing w:after="0" w:line="240" w:lineRule="auto"/>
        <w:ind w:firstLine="567"/>
        <w:contextualSpacing/>
        <w:jc w:val="center"/>
        <w:rPr>
          <w:rFonts w:ascii="GOST 2.304 type A" w:hAnsi="GOST 2.304 type A"/>
          <w:sz w:val="24"/>
          <w:szCs w:val="24"/>
        </w:rPr>
      </w:pPr>
      <w:r w:rsidRPr="00987743">
        <w:rPr>
          <w:rFonts w:ascii="GOST 2.304 type A" w:hAnsi="GOST 2.304 type A"/>
          <w:sz w:val="24"/>
          <w:szCs w:val="24"/>
        </w:rPr>
        <w:t>Общество с ограниченной ответственностью «</w:t>
      </w:r>
      <w:r>
        <w:rPr>
          <w:rFonts w:ascii="GOST 2.304 type A" w:hAnsi="GOST 2.304 type A"/>
          <w:sz w:val="24"/>
          <w:szCs w:val="24"/>
        </w:rPr>
        <w:t>ДЕЛЬТА-КОМ</w:t>
      </w:r>
      <w:r w:rsidRPr="00987743">
        <w:rPr>
          <w:rFonts w:ascii="GOST 2.304 type A" w:hAnsi="GOST 2.304 type A"/>
          <w:sz w:val="24"/>
          <w:szCs w:val="24"/>
        </w:rPr>
        <w:t>»</w:t>
      </w:r>
    </w:p>
    <w:p w14:paraId="2CCE26E5" w14:textId="77777777" w:rsidR="008F57C1" w:rsidRPr="00987743" w:rsidRDefault="008F57C1" w:rsidP="00045C2A">
      <w:pPr>
        <w:spacing w:after="0" w:line="240" w:lineRule="auto"/>
        <w:ind w:firstLine="567"/>
        <w:contextualSpacing/>
        <w:jc w:val="center"/>
        <w:rPr>
          <w:rFonts w:ascii="GOST 2.304 type A" w:hAnsi="GOST 2.304 type A"/>
          <w:sz w:val="24"/>
          <w:szCs w:val="24"/>
        </w:rPr>
      </w:pPr>
      <w:r>
        <w:rPr>
          <w:rFonts w:ascii="GOST 2.304 type A" w:hAnsi="GOST 2.304 type A"/>
          <w:sz w:val="24"/>
          <w:szCs w:val="24"/>
        </w:rPr>
        <w:t>Саморегулируемая организация СРО-П-200-23052018</w:t>
      </w:r>
    </w:p>
    <w:p w14:paraId="7BB6F68E" w14:textId="77777777" w:rsidR="008F57C1" w:rsidRDefault="008F57C1" w:rsidP="00045C2A">
      <w:pPr>
        <w:spacing w:after="0" w:line="240" w:lineRule="auto"/>
        <w:ind w:firstLine="567"/>
        <w:contextualSpacing/>
        <w:jc w:val="center"/>
        <w:rPr>
          <w:rFonts w:ascii="GOST 2.304 type A" w:hAnsi="GOST 2.304 type A"/>
          <w:sz w:val="24"/>
          <w:szCs w:val="24"/>
        </w:rPr>
      </w:pPr>
      <w:r>
        <w:rPr>
          <w:rFonts w:ascii="GOST 2.304 type A" w:hAnsi="GOST 2.304 type A"/>
          <w:sz w:val="24"/>
          <w:szCs w:val="24"/>
        </w:rPr>
        <w:t>Регистрационный номер в реестре № 1143 от 19.02.2021г.</w:t>
      </w:r>
    </w:p>
    <w:p w14:paraId="351D9DD9" w14:textId="77777777" w:rsidR="008F57C1" w:rsidRPr="00987743" w:rsidRDefault="008F57C1" w:rsidP="008F57C1">
      <w:pPr>
        <w:spacing w:after="0" w:line="240" w:lineRule="auto"/>
        <w:contextualSpacing/>
        <w:jc w:val="center"/>
        <w:rPr>
          <w:rFonts w:ascii="GOST 2.304 type A" w:hAnsi="GOST 2.304 type A"/>
          <w:sz w:val="24"/>
          <w:szCs w:val="24"/>
        </w:rPr>
      </w:pPr>
    </w:p>
    <w:tbl>
      <w:tblPr>
        <w:tblW w:w="0" w:type="auto"/>
        <w:tblLook w:val="04A0" w:firstRow="1" w:lastRow="0" w:firstColumn="1" w:lastColumn="0" w:noHBand="0" w:noVBand="1"/>
      </w:tblPr>
      <w:tblGrid>
        <w:gridCol w:w="1526"/>
        <w:gridCol w:w="7229"/>
      </w:tblGrid>
      <w:tr w:rsidR="008F57C1" w:rsidRPr="008F57C1" w14:paraId="37727CF2" w14:textId="77777777" w:rsidTr="008F57C1">
        <w:tc>
          <w:tcPr>
            <w:tcW w:w="1526" w:type="dxa"/>
          </w:tcPr>
          <w:p w14:paraId="4C3D55D6" w14:textId="330FF6EF" w:rsidR="008F57C1" w:rsidRPr="008F57C1" w:rsidRDefault="008F57C1" w:rsidP="008F57C1">
            <w:pPr>
              <w:spacing w:after="0" w:line="240" w:lineRule="auto"/>
              <w:contextualSpacing/>
              <w:jc w:val="center"/>
              <w:rPr>
                <w:rFonts w:ascii="Times New Roman" w:hAnsi="Times New Roman" w:cs="Times New Roman"/>
                <w:sz w:val="28"/>
                <w:szCs w:val="24"/>
              </w:rPr>
            </w:pPr>
            <w:r w:rsidRPr="008F57C1">
              <w:rPr>
                <w:rFonts w:ascii="Times New Roman" w:hAnsi="Times New Roman" w:cs="Times New Roman"/>
                <w:sz w:val="28"/>
                <w:szCs w:val="24"/>
              </w:rPr>
              <w:t>Заказчик -</w:t>
            </w:r>
          </w:p>
        </w:tc>
        <w:tc>
          <w:tcPr>
            <w:tcW w:w="7229" w:type="dxa"/>
            <w:shd w:val="clear" w:color="auto" w:fill="auto"/>
          </w:tcPr>
          <w:p w14:paraId="6812E1EF" w14:textId="1FD16C73" w:rsidR="008F57C1" w:rsidRPr="008F57C1" w:rsidRDefault="008F57C1" w:rsidP="00045C2A">
            <w:pPr>
              <w:spacing w:after="0" w:line="240" w:lineRule="auto"/>
              <w:contextualSpacing/>
              <w:jc w:val="both"/>
              <w:rPr>
                <w:rFonts w:ascii="Times New Roman" w:hAnsi="Times New Roman" w:cs="Times New Roman"/>
                <w:sz w:val="28"/>
                <w:szCs w:val="24"/>
              </w:rPr>
            </w:pPr>
            <w:r w:rsidRPr="008F57C1">
              <w:rPr>
                <w:rFonts w:ascii="Times New Roman" w:hAnsi="Times New Roman" w:cs="Times New Roman"/>
                <w:sz w:val="28"/>
                <w:szCs w:val="24"/>
              </w:rPr>
              <w:t>Акционерное общество «Оптиковолоконные Системы»,</w:t>
            </w:r>
            <w:r>
              <w:rPr>
                <w:rFonts w:ascii="Times New Roman" w:hAnsi="Times New Roman" w:cs="Times New Roman"/>
                <w:sz w:val="28"/>
                <w:szCs w:val="24"/>
              </w:rPr>
              <w:t xml:space="preserve"> </w:t>
            </w:r>
            <w:r w:rsidRPr="008F57C1">
              <w:rPr>
                <w:rFonts w:ascii="Times New Roman" w:hAnsi="Times New Roman" w:cs="Times New Roman"/>
                <w:sz w:val="28"/>
                <w:szCs w:val="24"/>
              </w:rPr>
              <w:t>430006, Республика Мордовия, г. Саранск, ул. Лодыгина, д. 13</w:t>
            </w:r>
          </w:p>
        </w:tc>
      </w:tr>
    </w:tbl>
    <w:p w14:paraId="3E3011B4" w14:textId="77777777" w:rsidR="008F57C1" w:rsidRPr="008F57C1" w:rsidRDefault="008F57C1" w:rsidP="008F57C1">
      <w:pPr>
        <w:spacing w:after="0" w:line="240" w:lineRule="auto"/>
        <w:ind w:right="5245"/>
        <w:contextualSpacing/>
        <w:jc w:val="center"/>
        <w:rPr>
          <w:rFonts w:ascii="Times New Roman" w:hAnsi="Times New Roman" w:cs="Times New Roman"/>
          <w:b/>
          <w:bCs/>
          <w:sz w:val="24"/>
          <w:szCs w:val="28"/>
        </w:rPr>
      </w:pPr>
    </w:p>
    <w:p w14:paraId="5523EC4C" w14:textId="77777777" w:rsidR="008F57C1" w:rsidRPr="008F57C1" w:rsidRDefault="008F57C1" w:rsidP="008F57C1">
      <w:pPr>
        <w:spacing w:after="0" w:line="240" w:lineRule="auto"/>
        <w:ind w:right="5245"/>
        <w:contextualSpacing/>
        <w:jc w:val="center"/>
        <w:rPr>
          <w:rFonts w:ascii="Times New Roman" w:hAnsi="Times New Roman" w:cs="Times New Roman"/>
          <w:b/>
          <w:bCs/>
          <w:sz w:val="24"/>
          <w:szCs w:val="28"/>
        </w:rPr>
      </w:pPr>
    </w:p>
    <w:p w14:paraId="5E2D0B81" w14:textId="77777777" w:rsidR="008F57C1" w:rsidRPr="008F57C1" w:rsidRDefault="008F57C1" w:rsidP="008F57C1">
      <w:pPr>
        <w:spacing w:after="0" w:line="240" w:lineRule="auto"/>
        <w:ind w:right="5245"/>
        <w:contextualSpacing/>
        <w:jc w:val="center"/>
        <w:rPr>
          <w:rFonts w:ascii="Times New Roman" w:hAnsi="Times New Roman" w:cs="Times New Roman"/>
          <w:b/>
          <w:bCs/>
          <w:sz w:val="24"/>
          <w:szCs w:val="28"/>
        </w:rPr>
      </w:pPr>
    </w:p>
    <w:p w14:paraId="551F06DD" w14:textId="77777777" w:rsidR="008F57C1" w:rsidRDefault="008F57C1" w:rsidP="008F57C1">
      <w:pPr>
        <w:spacing w:after="0" w:line="240" w:lineRule="auto"/>
        <w:contextualSpacing/>
        <w:jc w:val="center"/>
        <w:rPr>
          <w:rFonts w:ascii="Times New Roman" w:hAnsi="Times New Roman" w:cs="Times New Roman"/>
          <w:b/>
          <w:sz w:val="28"/>
          <w:szCs w:val="32"/>
        </w:rPr>
      </w:pPr>
      <w:r w:rsidRPr="008F57C1">
        <w:rPr>
          <w:rFonts w:ascii="Times New Roman" w:hAnsi="Times New Roman" w:cs="Times New Roman"/>
          <w:b/>
          <w:sz w:val="28"/>
          <w:szCs w:val="32"/>
        </w:rPr>
        <w:t xml:space="preserve">Завод по производству телекоммуникационного и технического оптического волокна по ул. Лодыгина в г. Саранске, 1-й пусковой комплекс, расположенный по адресу: </w:t>
      </w:r>
    </w:p>
    <w:p w14:paraId="011F4349" w14:textId="7B2853AD" w:rsidR="008F57C1" w:rsidRPr="008F57C1" w:rsidRDefault="008F57C1" w:rsidP="008F57C1">
      <w:pPr>
        <w:spacing w:after="0" w:line="240" w:lineRule="auto"/>
        <w:contextualSpacing/>
        <w:jc w:val="center"/>
        <w:rPr>
          <w:rFonts w:ascii="Times New Roman" w:hAnsi="Times New Roman" w:cs="Times New Roman"/>
          <w:b/>
          <w:sz w:val="28"/>
          <w:szCs w:val="32"/>
        </w:rPr>
      </w:pPr>
      <w:r w:rsidRPr="008F57C1">
        <w:rPr>
          <w:rFonts w:ascii="Times New Roman" w:hAnsi="Times New Roman" w:cs="Times New Roman"/>
          <w:b/>
          <w:sz w:val="28"/>
          <w:szCs w:val="32"/>
        </w:rPr>
        <w:t>РФ, 430006, Республика Мордовия, г. Саранск, ул. Лодыгина, д. 13</w:t>
      </w:r>
    </w:p>
    <w:p w14:paraId="429B3CF5" w14:textId="587E5E7D" w:rsidR="000F04A8" w:rsidRDefault="000F04A8" w:rsidP="008F57C1">
      <w:pPr>
        <w:spacing w:after="0" w:line="276" w:lineRule="auto"/>
        <w:ind w:left="-142" w:firstLine="426"/>
        <w:jc w:val="center"/>
        <w:rPr>
          <w:rFonts w:ascii="Times New Roman" w:eastAsia="Times New Roman" w:hAnsi="Times New Roman" w:cs="Times New Roman"/>
          <w:b/>
          <w:color w:val="000000"/>
          <w:sz w:val="28"/>
        </w:rPr>
      </w:pPr>
    </w:p>
    <w:p w14:paraId="02FBD94D" w14:textId="12CC0411" w:rsidR="000F04A8" w:rsidRDefault="000F04A8" w:rsidP="008F57C1">
      <w:pPr>
        <w:spacing w:after="0" w:line="276" w:lineRule="auto"/>
        <w:ind w:left="-142" w:firstLine="426"/>
        <w:jc w:val="center"/>
        <w:rPr>
          <w:rFonts w:ascii="Times New Roman" w:eastAsia="Times New Roman" w:hAnsi="Times New Roman" w:cs="Times New Roman"/>
          <w:b/>
          <w:color w:val="000000"/>
          <w:sz w:val="28"/>
        </w:rPr>
      </w:pPr>
    </w:p>
    <w:p w14:paraId="7C5C9C3D" w14:textId="1F50BE1C" w:rsidR="00E062BD" w:rsidRPr="008F57C1" w:rsidRDefault="00170767" w:rsidP="00045C2A">
      <w:pPr>
        <w:spacing w:after="0" w:line="276" w:lineRule="auto"/>
        <w:ind w:left="426" w:firstLine="283"/>
        <w:jc w:val="center"/>
        <w:rPr>
          <w:rFonts w:ascii="Times New Roman" w:eastAsia="Times New Roman" w:hAnsi="Times New Roman" w:cs="Times New Roman"/>
          <w:b/>
          <w:color w:val="000000"/>
          <w:sz w:val="36"/>
          <w:szCs w:val="28"/>
        </w:rPr>
      </w:pPr>
      <w:r w:rsidRPr="008F57C1">
        <w:rPr>
          <w:rFonts w:ascii="Times New Roman" w:eastAsia="Times New Roman" w:hAnsi="Times New Roman" w:cs="Times New Roman"/>
          <w:b/>
          <w:color w:val="000000"/>
          <w:sz w:val="36"/>
          <w:szCs w:val="28"/>
        </w:rPr>
        <w:t>Регламент по эксплуатации (проверке работоспособности исправности), техническому обслуживанию и ремонту</w:t>
      </w:r>
      <w:r w:rsidR="008F57C1" w:rsidRPr="008F57C1">
        <w:rPr>
          <w:rFonts w:ascii="Times New Roman" w:eastAsia="Times New Roman" w:hAnsi="Times New Roman" w:cs="Times New Roman"/>
          <w:b/>
          <w:color w:val="000000"/>
          <w:sz w:val="36"/>
          <w:szCs w:val="28"/>
        </w:rPr>
        <w:t xml:space="preserve"> </w:t>
      </w:r>
      <w:r w:rsidRPr="008F57C1">
        <w:rPr>
          <w:rFonts w:ascii="Times New Roman" w:eastAsia="Times New Roman" w:hAnsi="Times New Roman" w:cs="Times New Roman"/>
          <w:b/>
          <w:color w:val="000000"/>
          <w:sz w:val="36"/>
          <w:szCs w:val="28"/>
        </w:rPr>
        <w:t>систем противопожарной</w:t>
      </w:r>
      <w:r w:rsidR="008F57C1" w:rsidRPr="008F57C1">
        <w:rPr>
          <w:rFonts w:ascii="Times New Roman" w:eastAsia="Times New Roman" w:hAnsi="Times New Roman" w:cs="Times New Roman"/>
          <w:b/>
          <w:color w:val="000000"/>
          <w:sz w:val="36"/>
          <w:szCs w:val="28"/>
        </w:rPr>
        <w:t xml:space="preserve"> </w:t>
      </w:r>
      <w:r w:rsidRPr="008F57C1">
        <w:rPr>
          <w:rFonts w:ascii="Times New Roman" w:eastAsia="Times New Roman" w:hAnsi="Times New Roman" w:cs="Times New Roman"/>
          <w:b/>
          <w:color w:val="000000"/>
          <w:sz w:val="36"/>
          <w:szCs w:val="28"/>
        </w:rPr>
        <w:t>защиты</w:t>
      </w:r>
    </w:p>
    <w:p w14:paraId="25887A6D" w14:textId="77777777" w:rsidR="00E062BD" w:rsidRDefault="00E062BD" w:rsidP="003348D1">
      <w:pPr>
        <w:spacing w:after="0" w:line="276" w:lineRule="auto"/>
        <w:ind w:left="-142" w:firstLine="426"/>
        <w:jc w:val="center"/>
        <w:rPr>
          <w:rFonts w:ascii="Times New Roman" w:eastAsia="Times New Roman" w:hAnsi="Times New Roman" w:cs="Times New Roman"/>
          <w:sz w:val="28"/>
        </w:rPr>
      </w:pPr>
    </w:p>
    <w:p w14:paraId="7FCD7046" w14:textId="242787A3" w:rsidR="00E062BD" w:rsidRDefault="00E062BD" w:rsidP="003348D1">
      <w:pPr>
        <w:ind w:left="-142" w:firstLine="426"/>
        <w:rPr>
          <w:rFonts w:ascii="Times New Roman" w:eastAsia="Times New Roman" w:hAnsi="Times New Roman" w:cs="Times New Roman"/>
          <w:sz w:val="28"/>
        </w:rPr>
      </w:pPr>
    </w:p>
    <w:p w14:paraId="4477A02A" w14:textId="3C48319E" w:rsidR="000F04A8" w:rsidRDefault="000F04A8" w:rsidP="003348D1">
      <w:pPr>
        <w:ind w:left="-142" w:firstLine="426"/>
        <w:rPr>
          <w:rFonts w:ascii="Times New Roman" w:eastAsia="Times New Roman" w:hAnsi="Times New Roman" w:cs="Times New Roman"/>
          <w:sz w:val="28"/>
        </w:rPr>
      </w:pPr>
    </w:p>
    <w:p w14:paraId="2D5CEE84" w14:textId="42D495F2" w:rsidR="000F04A8" w:rsidRDefault="001625FF" w:rsidP="003348D1">
      <w:pPr>
        <w:ind w:left="-142" w:firstLine="426"/>
        <w:rPr>
          <w:rFonts w:ascii="Times New Roman" w:eastAsia="Times New Roman" w:hAnsi="Times New Roman" w:cs="Times New Roman"/>
          <w:sz w:val="28"/>
        </w:rPr>
      </w:pPr>
      <w:r>
        <w:rPr>
          <w:rFonts w:ascii="Times New Roman" w:eastAsia="Times New Roman" w:hAnsi="Times New Roman" w:cs="Times New Roman"/>
          <w:noProof/>
          <w:sz w:val="28"/>
        </w:rPr>
        <w:pict w14:anchorId="5BA7FEE5">
          <v:rect id="Прямоугольник 1" o:spid="_x0000_s1032" style="position:absolute;left:0;text-align:left;margin-left:74.05pt;margin-top:17.85pt;width:501.75pt;height:804.55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iG4ngIAAA8FAAAOAAAAZHJzL2Uyb0RvYy54bWysVNuO0zAQfUfiHyy/d3PZ9BZtulo1LULi&#10;stLCB7iJ01g4drDdpgtCQuIViU/gI3hBXPYb0j9i7LSlZV8QIg+JJx7PnDNzxheXm4qjNVWaSZHg&#10;4MzHiIpM5kwsE/zyxbw3wkgbInLCpaAJvqUaX04ePrho6piGspQ8pwpBEKHjpk5waUwde57OSloR&#10;fSZrKmCzkKoiBky19HJFGohecS/0/YHXSJXXSmZUa/ibdpt44uIXBc3M86LQ1CCeYMBm3Fu598K+&#10;vckFiZeK1CXLdjDIP6CoCBOQ9BAqJYaglWL3QlUsU1LLwpxlsvJkUbCMOg7AJvD/YHNTkpo6LlAc&#10;XR/KpP9f2OzZ+lohlkPvMBKkgha1n7fvt5/aH+3d9kP7pb1rv28/tj/br+03FNh6NbWO4dhNfa0s&#10;Y10/kdkrjYSclkQs6ZVSsikpyQGl8/dODlhDw1G0aJ7KHNKRlZGudJtCVTYgFAVtXIduDx2iG4My&#10;+Dk4H4Zh2Mcog73AD4PhcNS3oDwS78/XSptHVFbILhKsQAMuPlk/0aZz3bvYdELOGedOB1ygBsKO&#10;/b7vTmjJWW53HU+1XEy5QmtipeSeXeITt4oZEDRnVYJHBycS24LMRO7SGMJ4twbUXNjgwA/A7Vad&#10;cN6O/fFsNBtFvSgczHqRn6a9q/k06g3mwbCfnqfTaRq8sziDKC5ZnlNhoe5FHER/J5LdOHXyO8j4&#10;hJI+Zj53z33m3ikM1xFgtf86dk4JtvmdiBYyvwUhKNlNJdwisCileoNRAxOZYP16RRTFiD8WIKZx&#10;EEV2hJ0R9YchGOp4Z3G8Q0QGoRJsMOqWU9ON/apWbFlCpsD1WMgrEGDBnDKsODtUgNsaMHWOwe6G&#10;sGN9bDuv3/fY5BcAAAD//wMAUEsDBBQABgAIAAAAIQCVDffk4gAAAAwBAAAPAAAAZHJzL2Rvd25y&#10;ZXYueG1sTI/BTsMwDIbvSLxDZCQuaEsLXVeVptOExAkktMKkccsS01Y0SUmyrXt7vBPc/Muffn+u&#10;VpMZ2BF96J0VkM4TYGiV071tBXy8P88KYCFKq+XgLAo4Y4BVfX1VyVK7k93gsYktoxIbSimgi3Es&#10;OQ+qQyPD3I1oafflvJGRom+59vJE5Wbg90mScyN7Sxc6OeJTh+q7ORgBd1lu9Hb3c/afzctu+1ao&#10;9WtQQtzeTOtHYBGn+AfDRZ/UoSanvTtYHdhAOStSQgU8LJbALkC6SHNge5ryLCuA1xX//0T9CwAA&#10;//8DAFBLAQItABQABgAIAAAAIQC2gziS/gAAAOEBAAATAAAAAAAAAAAAAAAAAAAAAABbQ29udGVu&#10;dF9UeXBlc10ueG1sUEsBAi0AFAAGAAgAAAAhADj9If/WAAAAlAEAAAsAAAAAAAAAAAAAAAAALwEA&#10;AF9yZWxzLy5yZWxzUEsBAi0AFAAGAAgAAAAhAOhOIbieAgAADwUAAA4AAAAAAAAAAAAAAAAALgIA&#10;AGRycy9lMm9Eb2MueG1sUEsBAi0AFAAGAAgAAAAhAJUN9+TiAAAADAEAAA8AAAAAAAAAAAAAAAAA&#10;+AQAAGRycy9kb3ducmV2LnhtbFBLBQYAAAAABAAEAPMAAAAHBgAAAAA=&#10;" filled="f" strokeweight="1.5pt">
            <w10:wrap anchorx="page" anchory="page"/>
          </v:rect>
        </w:pict>
      </w:r>
    </w:p>
    <w:tbl>
      <w:tblPr>
        <w:tblW w:w="10163" w:type="dxa"/>
        <w:tblLook w:val="04A0" w:firstRow="1" w:lastRow="0" w:firstColumn="1" w:lastColumn="0" w:noHBand="0" w:noVBand="1"/>
      </w:tblPr>
      <w:tblGrid>
        <w:gridCol w:w="4359"/>
        <w:gridCol w:w="3361"/>
        <w:gridCol w:w="2443"/>
      </w:tblGrid>
      <w:tr w:rsidR="00595707" w:rsidRPr="00987743" w14:paraId="7C2B775B" w14:textId="77777777" w:rsidTr="007722E7">
        <w:trPr>
          <w:trHeight w:val="727"/>
        </w:trPr>
        <w:tc>
          <w:tcPr>
            <w:tcW w:w="4359" w:type="dxa"/>
            <w:shd w:val="clear" w:color="auto" w:fill="auto"/>
            <w:tcMar>
              <w:left w:w="28" w:type="dxa"/>
              <w:right w:w="28" w:type="dxa"/>
            </w:tcMar>
            <w:vAlign w:val="center"/>
          </w:tcPr>
          <w:p w14:paraId="01B91DBA" w14:textId="77777777" w:rsidR="00595707" w:rsidRPr="00045C2A" w:rsidRDefault="00595707" w:rsidP="007722E7">
            <w:pPr>
              <w:spacing w:after="0" w:line="240" w:lineRule="auto"/>
              <w:ind w:hanging="266"/>
              <w:contextualSpacing/>
              <w:jc w:val="right"/>
              <w:rPr>
                <w:rFonts w:ascii="Times New Roman" w:hAnsi="Times New Roman" w:cs="Times New Roman"/>
                <w:sz w:val="28"/>
                <w:szCs w:val="24"/>
              </w:rPr>
            </w:pPr>
            <w:r w:rsidRPr="00045C2A">
              <w:rPr>
                <w:rFonts w:ascii="Times New Roman" w:hAnsi="Times New Roman" w:cs="Times New Roman"/>
                <w:sz w:val="28"/>
                <w:szCs w:val="24"/>
              </w:rPr>
              <w:t>Директор</w:t>
            </w:r>
            <w:r>
              <w:rPr>
                <w:rFonts w:ascii="Times New Roman" w:hAnsi="Times New Roman" w:cs="Times New Roman"/>
                <w:sz w:val="28"/>
                <w:szCs w:val="24"/>
              </w:rPr>
              <w:t xml:space="preserve"> ООО «ДЕЛЬТА-КОМ»</w:t>
            </w:r>
          </w:p>
        </w:tc>
        <w:tc>
          <w:tcPr>
            <w:tcW w:w="3361" w:type="dxa"/>
            <w:shd w:val="clear" w:color="auto" w:fill="auto"/>
            <w:tcMar>
              <w:left w:w="28" w:type="dxa"/>
              <w:right w:w="28" w:type="dxa"/>
            </w:tcMar>
            <w:vAlign w:val="center"/>
          </w:tcPr>
          <w:p w14:paraId="35B61527" w14:textId="77777777" w:rsidR="00595707" w:rsidRPr="00045C2A" w:rsidRDefault="00595707" w:rsidP="007722E7">
            <w:pPr>
              <w:spacing w:after="0" w:line="240" w:lineRule="auto"/>
              <w:contextualSpacing/>
              <w:jc w:val="center"/>
              <w:rPr>
                <w:rFonts w:ascii="Times New Roman" w:hAnsi="Times New Roman" w:cs="Times New Roman"/>
                <w:sz w:val="28"/>
                <w:szCs w:val="24"/>
              </w:rPr>
            </w:pPr>
            <w:r w:rsidRPr="00045C2A">
              <w:rPr>
                <w:rFonts w:ascii="Times New Roman" w:hAnsi="Times New Roman" w:cs="Times New Roman"/>
                <w:sz w:val="28"/>
                <w:szCs w:val="24"/>
              </w:rPr>
              <w:t>____________________</w:t>
            </w:r>
          </w:p>
        </w:tc>
        <w:tc>
          <w:tcPr>
            <w:tcW w:w="2443" w:type="dxa"/>
            <w:shd w:val="clear" w:color="auto" w:fill="auto"/>
            <w:tcMar>
              <w:left w:w="28" w:type="dxa"/>
              <w:right w:w="28" w:type="dxa"/>
            </w:tcMar>
            <w:vAlign w:val="center"/>
          </w:tcPr>
          <w:p w14:paraId="255655EF" w14:textId="77777777" w:rsidR="00595707" w:rsidRPr="00045C2A" w:rsidRDefault="00595707" w:rsidP="007722E7">
            <w:pPr>
              <w:spacing w:after="0" w:line="240" w:lineRule="auto"/>
              <w:contextualSpacing/>
              <w:jc w:val="both"/>
              <w:rPr>
                <w:rFonts w:ascii="Times New Roman" w:hAnsi="Times New Roman" w:cs="Times New Roman"/>
                <w:sz w:val="28"/>
                <w:szCs w:val="24"/>
              </w:rPr>
            </w:pPr>
            <w:r w:rsidRPr="00045C2A">
              <w:rPr>
                <w:rFonts w:ascii="Times New Roman" w:hAnsi="Times New Roman" w:cs="Times New Roman"/>
                <w:sz w:val="28"/>
                <w:szCs w:val="24"/>
              </w:rPr>
              <w:t xml:space="preserve">И. Ш. Тумпаров </w:t>
            </w:r>
          </w:p>
        </w:tc>
      </w:tr>
      <w:tr w:rsidR="00595707" w:rsidRPr="00987743" w14:paraId="29552762" w14:textId="77777777" w:rsidTr="007722E7">
        <w:trPr>
          <w:trHeight w:val="733"/>
        </w:trPr>
        <w:tc>
          <w:tcPr>
            <w:tcW w:w="4359" w:type="dxa"/>
            <w:shd w:val="clear" w:color="auto" w:fill="auto"/>
            <w:tcMar>
              <w:left w:w="28" w:type="dxa"/>
              <w:right w:w="28" w:type="dxa"/>
            </w:tcMar>
            <w:vAlign w:val="center"/>
          </w:tcPr>
          <w:p w14:paraId="2A8ECD7B" w14:textId="77777777" w:rsidR="00595707" w:rsidRPr="00045C2A" w:rsidRDefault="00595707" w:rsidP="007722E7">
            <w:pPr>
              <w:spacing w:after="0" w:line="240" w:lineRule="auto"/>
              <w:ind w:hanging="408"/>
              <w:contextualSpacing/>
              <w:jc w:val="right"/>
              <w:rPr>
                <w:rFonts w:ascii="Times New Roman" w:hAnsi="Times New Roman" w:cs="Times New Roman"/>
                <w:sz w:val="28"/>
                <w:szCs w:val="24"/>
              </w:rPr>
            </w:pPr>
            <w:r w:rsidRPr="00045C2A">
              <w:rPr>
                <w:rFonts w:ascii="Times New Roman" w:hAnsi="Times New Roman" w:cs="Times New Roman"/>
                <w:sz w:val="28"/>
                <w:szCs w:val="24"/>
              </w:rPr>
              <w:t>Гл</w:t>
            </w:r>
            <w:r>
              <w:rPr>
                <w:rFonts w:ascii="Times New Roman" w:hAnsi="Times New Roman" w:cs="Times New Roman"/>
                <w:sz w:val="28"/>
                <w:szCs w:val="24"/>
              </w:rPr>
              <w:t>.</w:t>
            </w:r>
            <w:r w:rsidRPr="00045C2A">
              <w:rPr>
                <w:rFonts w:ascii="Times New Roman" w:hAnsi="Times New Roman" w:cs="Times New Roman"/>
                <w:sz w:val="28"/>
                <w:szCs w:val="24"/>
              </w:rPr>
              <w:t xml:space="preserve"> инженер</w:t>
            </w:r>
            <w:r>
              <w:rPr>
                <w:rFonts w:ascii="Times New Roman" w:hAnsi="Times New Roman" w:cs="Times New Roman"/>
                <w:sz w:val="28"/>
                <w:szCs w:val="24"/>
              </w:rPr>
              <w:t xml:space="preserve"> ООО «ДЕЛЬТА-КОМ»</w:t>
            </w:r>
          </w:p>
        </w:tc>
        <w:tc>
          <w:tcPr>
            <w:tcW w:w="3361" w:type="dxa"/>
            <w:shd w:val="clear" w:color="auto" w:fill="auto"/>
            <w:tcMar>
              <w:left w:w="28" w:type="dxa"/>
              <w:right w:w="28" w:type="dxa"/>
            </w:tcMar>
            <w:vAlign w:val="center"/>
          </w:tcPr>
          <w:p w14:paraId="436D9F0E" w14:textId="77777777" w:rsidR="00595707" w:rsidRPr="00045C2A" w:rsidRDefault="00595707" w:rsidP="007722E7">
            <w:pPr>
              <w:spacing w:after="0" w:line="240" w:lineRule="auto"/>
              <w:contextualSpacing/>
              <w:jc w:val="center"/>
              <w:rPr>
                <w:rFonts w:ascii="Times New Roman" w:hAnsi="Times New Roman" w:cs="Times New Roman"/>
                <w:sz w:val="28"/>
                <w:szCs w:val="24"/>
              </w:rPr>
            </w:pPr>
            <w:r w:rsidRPr="00045C2A">
              <w:rPr>
                <w:rFonts w:ascii="Times New Roman" w:hAnsi="Times New Roman" w:cs="Times New Roman"/>
                <w:sz w:val="28"/>
                <w:szCs w:val="24"/>
              </w:rPr>
              <w:t>____________________</w:t>
            </w:r>
          </w:p>
        </w:tc>
        <w:tc>
          <w:tcPr>
            <w:tcW w:w="2443" w:type="dxa"/>
            <w:shd w:val="clear" w:color="auto" w:fill="auto"/>
            <w:tcMar>
              <w:left w:w="28" w:type="dxa"/>
              <w:right w:w="28" w:type="dxa"/>
            </w:tcMar>
            <w:vAlign w:val="center"/>
          </w:tcPr>
          <w:p w14:paraId="5F7BBED7" w14:textId="77777777" w:rsidR="00595707" w:rsidRPr="00045C2A" w:rsidRDefault="00595707" w:rsidP="007722E7">
            <w:pPr>
              <w:spacing w:after="0" w:line="240" w:lineRule="auto"/>
              <w:contextualSpacing/>
              <w:jc w:val="both"/>
              <w:rPr>
                <w:rFonts w:ascii="Times New Roman" w:hAnsi="Times New Roman" w:cs="Times New Roman"/>
                <w:sz w:val="28"/>
                <w:szCs w:val="24"/>
              </w:rPr>
            </w:pPr>
            <w:r w:rsidRPr="00045C2A">
              <w:rPr>
                <w:rFonts w:ascii="Times New Roman" w:hAnsi="Times New Roman" w:cs="Times New Roman"/>
                <w:sz w:val="28"/>
                <w:szCs w:val="24"/>
              </w:rPr>
              <w:t>А. В. Гадаев</w:t>
            </w:r>
          </w:p>
        </w:tc>
      </w:tr>
    </w:tbl>
    <w:p w14:paraId="183CC812" w14:textId="403A3272" w:rsidR="000F04A8" w:rsidRDefault="000F04A8" w:rsidP="003348D1">
      <w:pPr>
        <w:ind w:left="-142" w:firstLine="426"/>
        <w:rPr>
          <w:rFonts w:ascii="Times New Roman" w:eastAsia="Times New Roman" w:hAnsi="Times New Roman" w:cs="Times New Roman"/>
          <w:sz w:val="28"/>
        </w:rPr>
      </w:pPr>
    </w:p>
    <w:p w14:paraId="13AE21DF" w14:textId="1A56356A" w:rsidR="008F57C1" w:rsidRDefault="008F57C1" w:rsidP="003348D1">
      <w:pPr>
        <w:ind w:left="-142" w:firstLine="426"/>
        <w:rPr>
          <w:rFonts w:ascii="Times New Roman" w:eastAsia="Times New Roman" w:hAnsi="Times New Roman" w:cs="Times New Roman"/>
          <w:sz w:val="28"/>
        </w:rPr>
      </w:pPr>
    </w:p>
    <w:p w14:paraId="784BEF55" w14:textId="77777777" w:rsidR="008F57C1" w:rsidRDefault="008F57C1" w:rsidP="003348D1">
      <w:pPr>
        <w:ind w:left="-142" w:firstLine="426"/>
        <w:rPr>
          <w:rFonts w:ascii="Times New Roman" w:eastAsia="Times New Roman" w:hAnsi="Times New Roman" w:cs="Times New Roman"/>
          <w:sz w:val="28"/>
        </w:rPr>
      </w:pPr>
    </w:p>
    <w:p w14:paraId="58166207" w14:textId="0C34DF40" w:rsidR="000F04A8" w:rsidRDefault="000F04A8" w:rsidP="003348D1">
      <w:pPr>
        <w:ind w:left="-142" w:firstLine="426"/>
        <w:rPr>
          <w:rFonts w:ascii="Times New Roman" w:eastAsia="Times New Roman" w:hAnsi="Times New Roman" w:cs="Times New Roman"/>
          <w:sz w:val="28"/>
        </w:rPr>
      </w:pPr>
    </w:p>
    <w:p w14:paraId="6365403D" w14:textId="0FD19135" w:rsidR="00C648A2" w:rsidRPr="00045C2A" w:rsidRDefault="00045C2A" w:rsidP="00045C2A">
      <w:pPr>
        <w:ind w:left="-142" w:firstLine="426"/>
        <w:jc w:val="center"/>
        <w:rPr>
          <w:rFonts w:ascii="Times New Roman" w:eastAsia="Times New Roman" w:hAnsi="Times New Roman" w:cs="Times New Roman"/>
          <w:b/>
          <w:bCs/>
          <w:sz w:val="28"/>
        </w:rPr>
      </w:pPr>
      <w:r w:rsidRPr="00045C2A">
        <w:rPr>
          <w:rFonts w:ascii="Times New Roman" w:eastAsia="Times New Roman" w:hAnsi="Times New Roman" w:cs="Times New Roman"/>
          <w:b/>
          <w:bCs/>
          <w:sz w:val="28"/>
        </w:rPr>
        <w:lastRenderedPageBreak/>
        <w:t>2021г.</w:t>
      </w:r>
    </w:p>
    <w:p w14:paraId="346A4F0B" w14:textId="0C3086EF" w:rsidR="00045C2A" w:rsidRPr="00551C1C" w:rsidRDefault="001625FF" w:rsidP="00045C2A">
      <w:pPr>
        <w:spacing w:after="0" w:line="240" w:lineRule="auto"/>
        <w:ind w:firstLine="567"/>
        <w:contextualSpacing/>
        <w:jc w:val="center"/>
        <w:rPr>
          <w:rFonts w:ascii="Times New Roman" w:hAnsi="Times New Roman"/>
          <w:b/>
          <w:color w:val="000000"/>
          <w:sz w:val="24"/>
        </w:rPr>
      </w:pPr>
      <w:r>
        <w:rPr>
          <w:noProof/>
        </w:rPr>
        <w:pict w14:anchorId="5BA7FEE5">
          <v:rect id="_x0000_s1034" style="position:absolute;left:0;text-align:left;margin-left:71.05pt;margin-top:17.75pt;width:501.75pt;height:804.55pt;z-index:-2516572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iG4ngIAAA8FAAAOAAAAZHJzL2Uyb0RvYy54bWysVNuO0zAQfUfiHyy/d3PZ9BZtulo1LULi&#10;stLCB7iJ01g4drDdpgtCQuIViU/gI3hBXPYb0j9i7LSlZV8QIg+JJx7PnDNzxheXm4qjNVWaSZHg&#10;4MzHiIpM5kwsE/zyxbw3wkgbInLCpaAJvqUaX04ePrho6piGspQ8pwpBEKHjpk5waUwde57OSloR&#10;fSZrKmCzkKoiBky19HJFGohecS/0/YHXSJXXSmZUa/ibdpt44uIXBc3M86LQ1CCeYMBm3Fu598K+&#10;vckFiZeK1CXLdjDIP6CoCBOQ9BAqJYaglWL3QlUsU1LLwpxlsvJkUbCMOg7AJvD/YHNTkpo6LlAc&#10;XR/KpP9f2OzZ+lohlkPvMBKkgha1n7fvt5/aH+3d9kP7pb1rv28/tj/br+03FNh6NbWO4dhNfa0s&#10;Y10/kdkrjYSclkQs6ZVSsikpyQGl8/dODlhDw1G0aJ7KHNKRlZGudJtCVTYgFAVtXIduDx2iG4My&#10;+Dk4H4Zh2Mcog73AD4PhcNS3oDwS78/XSptHVFbILhKsQAMuPlk/0aZz3bvYdELOGedOB1ygBsKO&#10;/b7vTmjJWW53HU+1XEy5QmtipeSeXeITt4oZEDRnVYJHBycS24LMRO7SGMJ4twbUXNjgwA/A7Vad&#10;cN6O/fFsNBtFvSgczHqRn6a9q/k06g3mwbCfnqfTaRq8sziDKC5ZnlNhoe5FHER/J5LdOHXyO8j4&#10;hJI+Zj53z33m3ikM1xFgtf86dk4JtvmdiBYyvwUhKNlNJdwisCileoNRAxOZYP16RRTFiD8WIKZx&#10;EEV2hJ0R9YchGOp4Z3G8Q0QGoRJsMOqWU9ON/apWbFlCpsD1WMgrEGDBnDKsODtUgNsaMHWOwe6G&#10;sGN9bDuv3/fY5BcAAAD//wMAUEsDBBQABgAIAAAAIQCVDffk4gAAAAwBAAAPAAAAZHJzL2Rvd25y&#10;ZXYueG1sTI/BTsMwDIbvSLxDZCQuaEsLXVeVptOExAkktMKkccsS01Y0SUmyrXt7vBPc/Muffn+u&#10;VpMZ2BF96J0VkM4TYGiV071tBXy8P88KYCFKq+XgLAo4Y4BVfX1VyVK7k93gsYktoxIbSimgi3Es&#10;OQ+qQyPD3I1oafflvJGRom+59vJE5Wbg90mScyN7Sxc6OeJTh+q7ORgBd1lu9Hb3c/afzctu+1ao&#10;9WtQQtzeTOtHYBGn+AfDRZ/UoSanvTtYHdhAOStSQgU8LJbALkC6SHNge5ryLCuA1xX//0T9CwAA&#10;//8DAFBLAQItABQABgAIAAAAIQC2gziS/gAAAOEBAAATAAAAAAAAAAAAAAAAAAAAAABbQ29udGVu&#10;dF9UeXBlc10ueG1sUEsBAi0AFAAGAAgAAAAhADj9If/WAAAAlAEAAAsAAAAAAAAAAAAAAAAALwEA&#10;AF9yZWxzLy5yZWxzUEsBAi0AFAAGAAgAAAAhAOhOIbieAgAADwUAAA4AAAAAAAAAAAAAAAAALgIA&#10;AGRycy9lMm9Eb2MueG1sUEsBAi0AFAAGAAgAAAAhAJUN9+TiAAAADAEAAA8AAAAAAAAAAAAAAAAA&#10;+AQAAGRycy9kb3ducmV2LnhtbFBLBQYAAAAABAAEAPMAAAAHBgAAAAA=&#10;" filled="f" strokeweight="1.5pt">
            <w10:wrap anchorx="page" anchory="page"/>
          </v:rect>
        </w:pict>
      </w:r>
      <w:r w:rsidR="00045C2A">
        <w:rPr>
          <w:noProof/>
        </w:rPr>
        <w:drawing>
          <wp:inline distT="0" distB="0" distL="0" distR="0" wp14:anchorId="4C746BAF" wp14:editId="2953E65A">
            <wp:extent cx="1389380" cy="138938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89380" cy="1389380"/>
                    </a:xfrm>
                    <a:prstGeom prst="rect">
                      <a:avLst/>
                    </a:prstGeom>
                    <a:noFill/>
                    <a:ln>
                      <a:noFill/>
                    </a:ln>
                  </pic:spPr>
                </pic:pic>
              </a:graphicData>
            </a:graphic>
          </wp:inline>
        </w:drawing>
      </w:r>
    </w:p>
    <w:p w14:paraId="6D671828" w14:textId="77777777" w:rsidR="00045C2A" w:rsidRPr="00987743" w:rsidRDefault="00045C2A" w:rsidP="00045C2A">
      <w:pPr>
        <w:spacing w:after="0" w:line="240" w:lineRule="auto"/>
        <w:ind w:firstLine="567"/>
        <w:contextualSpacing/>
        <w:jc w:val="center"/>
        <w:rPr>
          <w:rFonts w:ascii="GOST 2.304 type A" w:hAnsi="GOST 2.304 type A"/>
          <w:sz w:val="24"/>
          <w:szCs w:val="24"/>
        </w:rPr>
      </w:pPr>
      <w:r w:rsidRPr="00987743">
        <w:rPr>
          <w:rFonts w:ascii="GOST 2.304 type A" w:hAnsi="GOST 2.304 type A"/>
          <w:sz w:val="24"/>
          <w:szCs w:val="24"/>
        </w:rPr>
        <w:t>Общество с ограниченной ответственностью «</w:t>
      </w:r>
      <w:r>
        <w:rPr>
          <w:rFonts w:ascii="GOST 2.304 type A" w:hAnsi="GOST 2.304 type A"/>
          <w:sz w:val="24"/>
          <w:szCs w:val="24"/>
        </w:rPr>
        <w:t>ДЕЛЬТА-КОМ</w:t>
      </w:r>
      <w:r w:rsidRPr="00987743">
        <w:rPr>
          <w:rFonts w:ascii="GOST 2.304 type A" w:hAnsi="GOST 2.304 type A"/>
          <w:sz w:val="24"/>
          <w:szCs w:val="24"/>
        </w:rPr>
        <w:t>»</w:t>
      </w:r>
    </w:p>
    <w:p w14:paraId="2716BB75" w14:textId="77777777" w:rsidR="00045C2A" w:rsidRPr="00987743" w:rsidRDefault="00045C2A" w:rsidP="00045C2A">
      <w:pPr>
        <w:spacing w:after="0" w:line="240" w:lineRule="auto"/>
        <w:ind w:firstLine="567"/>
        <w:contextualSpacing/>
        <w:jc w:val="center"/>
        <w:rPr>
          <w:rFonts w:ascii="GOST 2.304 type A" w:hAnsi="GOST 2.304 type A"/>
          <w:sz w:val="24"/>
          <w:szCs w:val="24"/>
        </w:rPr>
      </w:pPr>
      <w:r>
        <w:rPr>
          <w:rFonts w:ascii="GOST 2.304 type A" w:hAnsi="GOST 2.304 type A"/>
          <w:sz w:val="24"/>
          <w:szCs w:val="24"/>
        </w:rPr>
        <w:t>Саморегулируемая организация СРО-П-200-23052018</w:t>
      </w:r>
    </w:p>
    <w:p w14:paraId="2E2233F9" w14:textId="77777777" w:rsidR="00045C2A" w:rsidRDefault="00045C2A" w:rsidP="00045C2A">
      <w:pPr>
        <w:spacing w:after="0" w:line="240" w:lineRule="auto"/>
        <w:ind w:firstLine="567"/>
        <w:contextualSpacing/>
        <w:jc w:val="center"/>
        <w:rPr>
          <w:rFonts w:ascii="GOST 2.304 type A" w:hAnsi="GOST 2.304 type A"/>
          <w:sz w:val="24"/>
          <w:szCs w:val="24"/>
        </w:rPr>
      </w:pPr>
      <w:r>
        <w:rPr>
          <w:rFonts w:ascii="GOST 2.304 type A" w:hAnsi="GOST 2.304 type A"/>
          <w:sz w:val="24"/>
          <w:szCs w:val="24"/>
        </w:rPr>
        <w:t>Регистрационный номер в реестре № 1143 от 19.02.2021г.</w:t>
      </w:r>
    </w:p>
    <w:p w14:paraId="7130A155" w14:textId="77777777" w:rsidR="00045C2A" w:rsidRPr="00987743" w:rsidRDefault="00045C2A" w:rsidP="00045C2A">
      <w:pPr>
        <w:spacing w:after="0" w:line="240" w:lineRule="auto"/>
        <w:contextualSpacing/>
        <w:jc w:val="center"/>
        <w:rPr>
          <w:rFonts w:ascii="GOST 2.304 type A" w:hAnsi="GOST 2.304 type A"/>
          <w:sz w:val="24"/>
          <w:szCs w:val="24"/>
        </w:rPr>
      </w:pPr>
    </w:p>
    <w:tbl>
      <w:tblPr>
        <w:tblW w:w="0" w:type="auto"/>
        <w:tblLook w:val="04A0" w:firstRow="1" w:lastRow="0" w:firstColumn="1" w:lastColumn="0" w:noHBand="0" w:noVBand="1"/>
      </w:tblPr>
      <w:tblGrid>
        <w:gridCol w:w="1526"/>
        <w:gridCol w:w="7229"/>
      </w:tblGrid>
      <w:tr w:rsidR="00045C2A" w:rsidRPr="008F57C1" w14:paraId="09CC36D8" w14:textId="77777777" w:rsidTr="007722E7">
        <w:tc>
          <w:tcPr>
            <w:tcW w:w="1526" w:type="dxa"/>
          </w:tcPr>
          <w:p w14:paraId="71AA3DD3" w14:textId="77777777" w:rsidR="00045C2A" w:rsidRPr="008F57C1" w:rsidRDefault="00045C2A" w:rsidP="007722E7">
            <w:pPr>
              <w:spacing w:after="0" w:line="240" w:lineRule="auto"/>
              <w:contextualSpacing/>
              <w:jc w:val="center"/>
              <w:rPr>
                <w:rFonts w:ascii="Times New Roman" w:hAnsi="Times New Roman" w:cs="Times New Roman"/>
                <w:sz w:val="28"/>
                <w:szCs w:val="24"/>
              </w:rPr>
            </w:pPr>
            <w:r w:rsidRPr="008F57C1">
              <w:rPr>
                <w:rFonts w:ascii="Times New Roman" w:hAnsi="Times New Roman" w:cs="Times New Roman"/>
                <w:sz w:val="28"/>
                <w:szCs w:val="24"/>
              </w:rPr>
              <w:t>Заказчик -</w:t>
            </w:r>
          </w:p>
        </w:tc>
        <w:tc>
          <w:tcPr>
            <w:tcW w:w="7229" w:type="dxa"/>
            <w:shd w:val="clear" w:color="auto" w:fill="auto"/>
          </w:tcPr>
          <w:p w14:paraId="2B12C2E9" w14:textId="77777777" w:rsidR="00045C2A" w:rsidRPr="008F57C1" w:rsidRDefault="00045C2A" w:rsidP="007722E7">
            <w:pPr>
              <w:spacing w:after="0" w:line="240" w:lineRule="auto"/>
              <w:contextualSpacing/>
              <w:jc w:val="both"/>
              <w:rPr>
                <w:rFonts w:ascii="Times New Roman" w:hAnsi="Times New Roman" w:cs="Times New Roman"/>
                <w:sz w:val="28"/>
                <w:szCs w:val="24"/>
              </w:rPr>
            </w:pPr>
            <w:r w:rsidRPr="008F57C1">
              <w:rPr>
                <w:rFonts w:ascii="Times New Roman" w:hAnsi="Times New Roman" w:cs="Times New Roman"/>
                <w:sz w:val="28"/>
                <w:szCs w:val="24"/>
              </w:rPr>
              <w:t>Акционерное общество «Оптиковолоконные Системы»,</w:t>
            </w:r>
            <w:r>
              <w:rPr>
                <w:rFonts w:ascii="Times New Roman" w:hAnsi="Times New Roman" w:cs="Times New Roman"/>
                <w:sz w:val="28"/>
                <w:szCs w:val="24"/>
              </w:rPr>
              <w:t xml:space="preserve"> </w:t>
            </w:r>
            <w:r w:rsidRPr="008F57C1">
              <w:rPr>
                <w:rFonts w:ascii="Times New Roman" w:hAnsi="Times New Roman" w:cs="Times New Roman"/>
                <w:sz w:val="28"/>
                <w:szCs w:val="24"/>
              </w:rPr>
              <w:t>430006, Республика Мордовия, г. Саранск, ул. Лодыгина, д. 13</w:t>
            </w:r>
          </w:p>
        </w:tc>
      </w:tr>
    </w:tbl>
    <w:p w14:paraId="7A60B9E8" w14:textId="77777777" w:rsidR="00045C2A" w:rsidRPr="008F57C1" w:rsidRDefault="00045C2A" w:rsidP="00045C2A">
      <w:pPr>
        <w:spacing w:after="0" w:line="240" w:lineRule="auto"/>
        <w:ind w:right="5245"/>
        <w:contextualSpacing/>
        <w:jc w:val="center"/>
        <w:rPr>
          <w:rFonts w:ascii="Times New Roman" w:hAnsi="Times New Roman" w:cs="Times New Roman"/>
          <w:b/>
          <w:bCs/>
          <w:sz w:val="24"/>
          <w:szCs w:val="28"/>
        </w:rPr>
      </w:pPr>
    </w:p>
    <w:p w14:paraId="6BC8F762" w14:textId="77777777" w:rsidR="00045C2A" w:rsidRPr="008F57C1" w:rsidRDefault="00045C2A" w:rsidP="00045C2A">
      <w:pPr>
        <w:spacing w:after="0" w:line="240" w:lineRule="auto"/>
        <w:ind w:right="5245"/>
        <w:contextualSpacing/>
        <w:jc w:val="center"/>
        <w:rPr>
          <w:rFonts w:ascii="Times New Roman" w:hAnsi="Times New Roman" w:cs="Times New Roman"/>
          <w:b/>
          <w:bCs/>
          <w:sz w:val="24"/>
          <w:szCs w:val="28"/>
        </w:rPr>
      </w:pP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95707" w14:paraId="6847B57F" w14:textId="77777777" w:rsidTr="007722E7">
        <w:tc>
          <w:tcPr>
            <w:tcW w:w="4785" w:type="dxa"/>
          </w:tcPr>
          <w:p w14:paraId="0AB0B6C6" w14:textId="77777777" w:rsidR="00595707" w:rsidRDefault="00595707" w:rsidP="007722E7">
            <w:pPr>
              <w:rPr>
                <w:rFonts w:ascii="Times New Roman" w:eastAsia="Times New Roman" w:hAnsi="Times New Roman" w:cs="Times New Roman"/>
                <w:sz w:val="28"/>
              </w:rPr>
            </w:pPr>
            <w:r>
              <w:rPr>
                <w:rFonts w:ascii="Times New Roman" w:eastAsia="Times New Roman" w:hAnsi="Times New Roman" w:cs="Times New Roman"/>
                <w:sz w:val="28"/>
              </w:rPr>
              <w:t>СОГЛАСОВАНО</w:t>
            </w:r>
          </w:p>
        </w:tc>
        <w:tc>
          <w:tcPr>
            <w:tcW w:w="4786" w:type="dxa"/>
          </w:tcPr>
          <w:p w14:paraId="38607A7C" w14:textId="77777777" w:rsidR="00595707" w:rsidRDefault="00595707" w:rsidP="007722E7">
            <w:pPr>
              <w:jc w:val="right"/>
              <w:rPr>
                <w:rFonts w:ascii="Times New Roman" w:eastAsia="Times New Roman" w:hAnsi="Times New Roman" w:cs="Times New Roman"/>
                <w:sz w:val="28"/>
              </w:rPr>
            </w:pPr>
            <w:r>
              <w:rPr>
                <w:rFonts w:ascii="Times New Roman" w:eastAsia="Times New Roman" w:hAnsi="Times New Roman" w:cs="Times New Roman"/>
                <w:sz w:val="28"/>
              </w:rPr>
              <w:t>УТВЕРЖДАЮ</w:t>
            </w:r>
          </w:p>
        </w:tc>
      </w:tr>
      <w:tr w:rsidR="00595707" w14:paraId="180EB937" w14:textId="77777777" w:rsidTr="007722E7">
        <w:tc>
          <w:tcPr>
            <w:tcW w:w="4785" w:type="dxa"/>
          </w:tcPr>
          <w:p w14:paraId="220AA9CC" w14:textId="77777777" w:rsidR="00595707" w:rsidRDefault="00595707" w:rsidP="007722E7">
            <w:pPr>
              <w:rPr>
                <w:rFonts w:ascii="Times New Roman" w:eastAsia="Times New Roman" w:hAnsi="Times New Roman" w:cs="Times New Roman"/>
                <w:sz w:val="28"/>
              </w:rPr>
            </w:pPr>
            <w:r>
              <w:rPr>
                <w:rFonts w:ascii="Times New Roman" w:eastAsia="Times New Roman" w:hAnsi="Times New Roman" w:cs="Times New Roman"/>
                <w:sz w:val="28"/>
              </w:rPr>
              <w:t>Главный инженер</w:t>
            </w:r>
          </w:p>
        </w:tc>
        <w:tc>
          <w:tcPr>
            <w:tcW w:w="4786" w:type="dxa"/>
          </w:tcPr>
          <w:p w14:paraId="0E20B6BA" w14:textId="77777777" w:rsidR="00595707" w:rsidRDefault="00595707" w:rsidP="007722E7">
            <w:pPr>
              <w:jc w:val="right"/>
              <w:rPr>
                <w:rFonts w:ascii="Times New Roman" w:eastAsia="Times New Roman" w:hAnsi="Times New Roman" w:cs="Times New Roman"/>
                <w:sz w:val="28"/>
              </w:rPr>
            </w:pPr>
            <w:r>
              <w:rPr>
                <w:rFonts w:ascii="Times New Roman" w:eastAsia="Times New Roman" w:hAnsi="Times New Roman" w:cs="Times New Roman"/>
                <w:sz w:val="28"/>
              </w:rPr>
              <w:t>Генеральный директор</w:t>
            </w:r>
          </w:p>
        </w:tc>
      </w:tr>
      <w:tr w:rsidR="00595707" w14:paraId="2D2A36F0" w14:textId="77777777" w:rsidTr="007722E7">
        <w:tc>
          <w:tcPr>
            <w:tcW w:w="4785" w:type="dxa"/>
          </w:tcPr>
          <w:p w14:paraId="07E43CF0" w14:textId="77777777" w:rsidR="00595707" w:rsidRDefault="00595707" w:rsidP="007722E7">
            <w:pPr>
              <w:jc w:val="both"/>
              <w:rPr>
                <w:rFonts w:ascii="Times New Roman" w:eastAsia="Times New Roman" w:hAnsi="Times New Roman" w:cs="Times New Roman"/>
                <w:sz w:val="28"/>
              </w:rPr>
            </w:pPr>
            <w:r>
              <w:rPr>
                <w:rFonts w:ascii="Times New Roman" w:eastAsia="Times New Roman" w:hAnsi="Times New Roman" w:cs="Times New Roman"/>
                <w:sz w:val="28"/>
              </w:rPr>
              <w:t>АО «Оптиковолоконные Системы»</w:t>
            </w:r>
          </w:p>
        </w:tc>
        <w:tc>
          <w:tcPr>
            <w:tcW w:w="4786" w:type="dxa"/>
          </w:tcPr>
          <w:p w14:paraId="5A028160" w14:textId="77777777" w:rsidR="00595707" w:rsidRDefault="00595707" w:rsidP="007722E7">
            <w:pPr>
              <w:jc w:val="right"/>
              <w:rPr>
                <w:rFonts w:ascii="Times New Roman" w:eastAsia="Times New Roman" w:hAnsi="Times New Roman" w:cs="Times New Roman"/>
                <w:sz w:val="28"/>
              </w:rPr>
            </w:pPr>
            <w:r>
              <w:rPr>
                <w:rFonts w:ascii="Times New Roman" w:eastAsia="Times New Roman" w:hAnsi="Times New Roman" w:cs="Times New Roman"/>
                <w:sz w:val="28"/>
              </w:rPr>
              <w:t>АО «Оптиковолоконные Системы»</w:t>
            </w:r>
          </w:p>
        </w:tc>
      </w:tr>
      <w:tr w:rsidR="00595707" w14:paraId="682DE340" w14:textId="77777777" w:rsidTr="007722E7">
        <w:tc>
          <w:tcPr>
            <w:tcW w:w="4785" w:type="dxa"/>
          </w:tcPr>
          <w:p w14:paraId="478A60B7" w14:textId="77777777" w:rsidR="00595707" w:rsidRDefault="00595707" w:rsidP="007722E7">
            <w:pPr>
              <w:jc w:val="both"/>
              <w:rPr>
                <w:rFonts w:ascii="Times New Roman" w:eastAsia="Times New Roman" w:hAnsi="Times New Roman" w:cs="Times New Roman"/>
                <w:sz w:val="28"/>
              </w:rPr>
            </w:pPr>
            <w:r>
              <w:rPr>
                <w:rFonts w:ascii="Times New Roman" w:eastAsia="Times New Roman" w:hAnsi="Times New Roman" w:cs="Times New Roman"/>
                <w:sz w:val="28"/>
              </w:rPr>
              <w:t>____________________ Д.А. Танякин</w:t>
            </w:r>
          </w:p>
        </w:tc>
        <w:tc>
          <w:tcPr>
            <w:tcW w:w="4786" w:type="dxa"/>
          </w:tcPr>
          <w:p w14:paraId="22AD29EB" w14:textId="77777777" w:rsidR="00595707" w:rsidRDefault="00595707" w:rsidP="007722E7">
            <w:pPr>
              <w:jc w:val="right"/>
              <w:rPr>
                <w:rFonts w:ascii="Times New Roman" w:eastAsia="Times New Roman" w:hAnsi="Times New Roman" w:cs="Times New Roman"/>
                <w:sz w:val="28"/>
              </w:rPr>
            </w:pPr>
            <w:r>
              <w:rPr>
                <w:rFonts w:ascii="Times New Roman" w:eastAsia="Times New Roman" w:hAnsi="Times New Roman" w:cs="Times New Roman"/>
                <w:sz w:val="28"/>
              </w:rPr>
              <w:t>____________________А.В.Николаев</w:t>
            </w:r>
          </w:p>
        </w:tc>
      </w:tr>
      <w:tr w:rsidR="00595707" w14:paraId="7B83F75A" w14:textId="77777777" w:rsidTr="007722E7">
        <w:tc>
          <w:tcPr>
            <w:tcW w:w="4785" w:type="dxa"/>
          </w:tcPr>
          <w:p w14:paraId="43740802" w14:textId="77777777" w:rsidR="00595707" w:rsidRPr="00595707" w:rsidRDefault="00595707" w:rsidP="007722E7">
            <w:pPr>
              <w:jc w:val="both"/>
              <w:rPr>
                <w:rFonts w:ascii="Times New Roman" w:eastAsia="Times New Roman" w:hAnsi="Times New Roman" w:cs="Times New Roman"/>
                <w:sz w:val="28"/>
              </w:rPr>
            </w:pPr>
            <w:r>
              <w:rPr>
                <w:rFonts w:ascii="Times New Roman" w:eastAsia="Times New Roman" w:hAnsi="Times New Roman" w:cs="Times New Roman"/>
                <w:sz w:val="28"/>
              </w:rPr>
              <w:t>«___» ______________ 2021 г.</w:t>
            </w:r>
          </w:p>
        </w:tc>
        <w:tc>
          <w:tcPr>
            <w:tcW w:w="4786" w:type="dxa"/>
          </w:tcPr>
          <w:p w14:paraId="556414EF" w14:textId="77777777" w:rsidR="00595707" w:rsidRDefault="00595707" w:rsidP="007722E7">
            <w:pPr>
              <w:jc w:val="right"/>
              <w:rPr>
                <w:rFonts w:ascii="Times New Roman" w:eastAsia="Times New Roman" w:hAnsi="Times New Roman" w:cs="Times New Roman"/>
                <w:sz w:val="28"/>
              </w:rPr>
            </w:pPr>
            <w:r>
              <w:rPr>
                <w:rFonts w:ascii="Times New Roman" w:eastAsia="Times New Roman" w:hAnsi="Times New Roman" w:cs="Times New Roman"/>
                <w:sz w:val="28"/>
              </w:rPr>
              <w:t>«___» ______________ 2021 г.</w:t>
            </w:r>
          </w:p>
        </w:tc>
      </w:tr>
    </w:tbl>
    <w:p w14:paraId="17C75F6B" w14:textId="7AD92D09" w:rsidR="00045C2A" w:rsidRDefault="00045C2A" w:rsidP="00595707">
      <w:pPr>
        <w:spacing w:after="0" w:line="240" w:lineRule="auto"/>
        <w:ind w:right="5245"/>
        <w:contextualSpacing/>
        <w:rPr>
          <w:rFonts w:ascii="Times New Roman" w:hAnsi="Times New Roman" w:cs="Times New Roman"/>
          <w:b/>
          <w:bCs/>
          <w:sz w:val="24"/>
          <w:szCs w:val="28"/>
        </w:rPr>
      </w:pPr>
    </w:p>
    <w:p w14:paraId="4231C71F" w14:textId="77777777" w:rsidR="00595707" w:rsidRDefault="00595707" w:rsidP="00045C2A">
      <w:pPr>
        <w:spacing w:after="0" w:line="240" w:lineRule="auto"/>
        <w:ind w:right="5245"/>
        <w:contextualSpacing/>
        <w:jc w:val="center"/>
        <w:rPr>
          <w:rFonts w:ascii="Times New Roman" w:hAnsi="Times New Roman" w:cs="Times New Roman"/>
          <w:b/>
          <w:bCs/>
          <w:sz w:val="24"/>
          <w:szCs w:val="28"/>
        </w:rPr>
      </w:pPr>
    </w:p>
    <w:p w14:paraId="45CB43DA" w14:textId="77777777" w:rsidR="00595707" w:rsidRPr="008F57C1" w:rsidRDefault="00595707" w:rsidP="00045C2A">
      <w:pPr>
        <w:spacing w:after="0" w:line="240" w:lineRule="auto"/>
        <w:ind w:right="5245"/>
        <w:contextualSpacing/>
        <w:jc w:val="center"/>
        <w:rPr>
          <w:rFonts w:ascii="Times New Roman" w:hAnsi="Times New Roman" w:cs="Times New Roman"/>
          <w:b/>
          <w:bCs/>
          <w:sz w:val="24"/>
          <w:szCs w:val="28"/>
        </w:rPr>
      </w:pPr>
    </w:p>
    <w:p w14:paraId="56A4463D" w14:textId="77777777" w:rsidR="00045C2A" w:rsidRDefault="00045C2A" w:rsidP="00045C2A">
      <w:pPr>
        <w:spacing w:after="0" w:line="240" w:lineRule="auto"/>
        <w:contextualSpacing/>
        <w:jc w:val="center"/>
        <w:rPr>
          <w:rFonts w:ascii="Times New Roman" w:hAnsi="Times New Roman" w:cs="Times New Roman"/>
          <w:b/>
          <w:sz w:val="28"/>
          <w:szCs w:val="32"/>
        </w:rPr>
      </w:pPr>
      <w:r w:rsidRPr="008F57C1">
        <w:rPr>
          <w:rFonts w:ascii="Times New Roman" w:hAnsi="Times New Roman" w:cs="Times New Roman"/>
          <w:b/>
          <w:sz w:val="28"/>
          <w:szCs w:val="32"/>
        </w:rPr>
        <w:t xml:space="preserve">Завод по производству телекоммуникационного и технического оптического волокна по ул. Лодыгина в г. Саранске, 1-й пусковой комплекс, расположенный по адресу: </w:t>
      </w:r>
    </w:p>
    <w:p w14:paraId="77277F1A" w14:textId="77777777" w:rsidR="00045C2A" w:rsidRPr="008F57C1" w:rsidRDefault="00045C2A" w:rsidP="00045C2A">
      <w:pPr>
        <w:spacing w:after="0" w:line="240" w:lineRule="auto"/>
        <w:contextualSpacing/>
        <w:jc w:val="center"/>
        <w:rPr>
          <w:rFonts w:ascii="Times New Roman" w:hAnsi="Times New Roman" w:cs="Times New Roman"/>
          <w:b/>
          <w:sz w:val="28"/>
          <w:szCs w:val="32"/>
        </w:rPr>
      </w:pPr>
      <w:r w:rsidRPr="008F57C1">
        <w:rPr>
          <w:rFonts w:ascii="Times New Roman" w:hAnsi="Times New Roman" w:cs="Times New Roman"/>
          <w:b/>
          <w:sz w:val="28"/>
          <w:szCs w:val="32"/>
        </w:rPr>
        <w:t>РФ, 430006, Республика Мордовия, г. Саранск, ул. Лодыгина, д. 13</w:t>
      </w:r>
    </w:p>
    <w:p w14:paraId="41440CB2" w14:textId="77777777" w:rsidR="00045C2A" w:rsidRDefault="00045C2A" w:rsidP="00045C2A">
      <w:pPr>
        <w:spacing w:after="0" w:line="276" w:lineRule="auto"/>
        <w:ind w:left="-142" w:firstLine="426"/>
        <w:jc w:val="center"/>
        <w:rPr>
          <w:rFonts w:ascii="Times New Roman" w:eastAsia="Times New Roman" w:hAnsi="Times New Roman" w:cs="Times New Roman"/>
          <w:b/>
          <w:color w:val="000000"/>
          <w:sz w:val="28"/>
        </w:rPr>
      </w:pPr>
    </w:p>
    <w:p w14:paraId="6AA7D311" w14:textId="77777777" w:rsidR="00045C2A" w:rsidRDefault="00045C2A" w:rsidP="00045C2A">
      <w:pPr>
        <w:spacing w:after="0" w:line="276" w:lineRule="auto"/>
        <w:ind w:left="-142" w:firstLine="426"/>
        <w:jc w:val="center"/>
        <w:rPr>
          <w:rFonts w:ascii="Times New Roman" w:eastAsia="Times New Roman" w:hAnsi="Times New Roman" w:cs="Times New Roman"/>
          <w:b/>
          <w:color w:val="000000"/>
          <w:sz w:val="28"/>
        </w:rPr>
      </w:pPr>
    </w:p>
    <w:p w14:paraId="43591B2D" w14:textId="77777777" w:rsidR="00045C2A" w:rsidRPr="008F57C1" w:rsidRDefault="00045C2A" w:rsidP="00045C2A">
      <w:pPr>
        <w:spacing w:after="0" w:line="276" w:lineRule="auto"/>
        <w:ind w:left="426" w:firstLine="283"/>
        <w:jc w:val="center"/>
        <w:rPr>
          <w:rFonts w:ascii="Times New Roman" w:eastAsia="Times New Roman" w:hAnsi="Times New Roman" w:cs="Times New Roman"/>
          <w:b/>
          <w:color w:val="000000"/>
          <w:sz w:val="36"/>
          <w:szCs w:val="28"/>
        </w:rPr>
      </w:pPr>
      <w:r w:rsidRPr="008F57C1">
        <w:rPr>
          <w:rFonts w:ascii="Times New Roman" w:eastAsia="Times New Roman" w:hAnsi="Times New Roman" w:cs="Times New Roman"/>
          <w:b/>
          <w:color w:val="000000"/>
          <w:sz w:val="36"/>
          <w:szCs w:val="28"/>
        </w:rPr>
        <w:t>Регламент по эксплуатации (проверке работоспособности исправности), техническому обслуживанию и ремонту систем противопожарной защиты</w:t>
      </w:r>
    </w:p>
    <w:p w14:paraId="31978862" w14:textId="1D57E0CF" w:rsidR="00045C2A" w:rsidRDefault="00045C2A" w:rsidP="003348D1">
      <w:pPr>
        <w:ind w:left="-142" w:firstLine="426"/>
        <w:rPr>
          <w:rFonts w:ascii="Times New Roman" w:eastAsia="Times New Roman" w:hAnsi="Times New Roman" w:cs="Times New Roman"/>
          <w:sz w:val="28"/>
        </w:rPr>
      </w:pPr>
    </w:p>
    <w:p w14:paraId="2240AF05" w14:textId="625B0CEF" w:rsidR="00045C2A" w:rsidRDefault="00045C2A" w:rsidP="003348D1">
      <w:pPr>
        <w:ind w:left="-142" w:firstLine="426"/>
        <w:rPr>
          <w:rFonts w:ascii="Times New Roman" w:eastAsia="Times New Roman" w:hAnsi="Times New Roman" w:cs="Times New Roman"/>
          <w:sz w:val="28"/>
        </w:rPr>
      </w:pPr>
    </w:p>
    <w:p w14:paraId="5A0C1FD6" w14:textId="77777777" w:rsidR="00595707" w:rsidRDefault="00595707" w:rsidP="003348D1">
      <w:pPr>
        <w:ind w:left="-142" w:firstLine="426"/>
        <w:rPr>
          <w:rFonts w:ascii="Times New Roman" w:eastAsia="Times New Roman" w:hAnsi="Times New Roman" w:cs="Times New Roman"/>
          <w:sz w:val="28"/>
        </w:rPr>
      </w:pPr>
    </w:p>
    <w:p w14:paraId="0D7AADCC" w14:textId="366A1F09" w:rsidR="00045C2A" w:rsidRDefault="00045C2A" w:rsidP="003348D1">
      <w:pPr>
        <w:ind w:left="-142" w:firstLine="426"/>
        <w:rPr>
          <w:rFonts w:ascii="Times New Roman" w:eastAsia="Times New Roman" w:hAnsi="Times New Roman" w:cs="Times New Roman"/>
          <w:sz w:val="28"/>
        </w:rPr>
      </w:pPr>
    </w:p>
    <w:p w14:paraId="20357164" w14:textId="3D4BC9FE" w:rsidR="00045C2A" w:rsidRDefault="00045C2A" w:rsidP="003348D1">
      <w:pPr>
        <w:ind w:left="-142" w:firstLine="426"/>
        <w:rPr>
          <w:rFonts w:ascii="Times New Roman" w:eastAsia="Times New Roman" w:hAnsi="Times New Roman" w:cs="Times New Roman"/>
          <w:sz w:val="28"/>
        </w:rPr>
      </w:pPr>
    </w:p>
    <w:p w14:paraId="1F90E5C0" w14:textId="14CAAD60" w:rsidR="00045C2A" w:rsidRDefault="00045C2A" w:rsidP="003348D1">
      <w:pPr>
        <w:ind w:left="-142" w:firstLine="426"/>
        <w:rPr>
          <w:rFonts w:ascii="Times New Roman" w:eastAsia="Times New Roman" w:hAnsi="Times New Roman" w:cs="Times New Roman"/>
          <w:sz w:val="28"/>
        </w:rPr>
      </w:pPr>
    </w:p>
    <w:p w14:paraId="3E69FF50" w14:textId="037465D3" w:rsidR="00045C2A" w:rsidRDefault="00045C2A" w:rsidP="003348D1">
      <w:pPr>
        <w:ind w:left="-142" w:firstLine="426"/>
        <w:rPr>
          <w:rFonts w:ascii="Times New Roman" w:eastAsia="Times New Roman" w:hAnsi="Times New Roman" w:cs="Times New Roman"/>
          <w:sz w:val="28"/>
        </w:rPr>
      </w:pPr>
    </w:p>
    <w:p w14:paraId="045224EE" w14:textId="77777777" w:rsidR="00E062BD" w:rsidRPr="003C69E2" w:rsidRDefault="00170767" w:rsidP="003348D1">
      <w:pPr>
        <w:spacing w:after="0" w:line="276" w:lineRule="auto"/>
        <w:ind w:left="-142" w:firstLine="426"/>
        <w:jc w:val="center"/>
        <w:rPr>
          <w:rFonts w:ascii="Times New Roman" w:eastAsia="Times New Roman" w:hAnsi="Times New Roman" w:cs="Times New Roman"/>
          <w:sz w:val="24"/>
        </w:rPr>
      </w:pPr>
      <w:r w:rsidRPr="003C69E2">
        <w:rPr>
          <w:rFonts w:ascii="Times New Roman" w:eastAsia="Times New Roman" w:hAnsi="Times New Roman" w:cs="Times New Roman"/>
          <w:b/>
          <w:spacing w:val="2"/>
          <w:sz w:val="28"/>
        </w:rPr>
        <w:t>Содержание</w:t>
      </w:r>
    </w:p>
    <w:p w14:paraId="5E5F6439" w14:textId="20F31FEB" w:rsidR="00E062BD" w:rsidRPr="00C648A2" w:rsidRDefault="00170767" w:rsidP="00045C2A">
      <w:pPr>
        <w:tabs>
          <w:tab w:val="left" w:pos="440"/>
          <w:tab w:val="right" w:leader="dot" w:pos="9356"/>
        </w:tabs>
        <w:spacing w:after="0" w:line="276" w:lineRule="auto"/>
        <w:ind w:left="-142" w:right="-1" w:hanging="142"/>
        <w:rPr>
          <w:rFonts w:ascii="Calibri" w:eastAsia="Calibri" w:hAnsi="Calibri" w:cs="Calibri"/>
          <w:sz w:val="24"/>
          <w:szCs w:val="24"/>
        </w:rPr>
      </w:pPr>
      <w:r w:rsidRPr="00C648A2">
        <w:rPr>
          <w:rFonts w:ascii="Times New Roman" w:eastAsia="Times New Roman" w:hAnsi="Times New Roman" w:cs="Times New Roman"/>
          <w:spacing w:val="2"/>
          <w:sz w:val="24"/>
          <w:szCs w:val="24"/>
          <w:u w:val="single"/>
        </w:rPr>
        <w:t>1.</w:t>
      </w:r>
      <w:r w:rsidR="000F04A8" w:rsidRPr="00C648A2">
        <w:rPr>
          <w:rFonts w:ascii="Times New Roman" w:eastAsia="Times New Roman" w:hAnsi="Times New Roman" w:cs="Times New Roman"/>
          <w:spacing w:val="2"/>
          <w:sz w:val="24"/>
          <w:szCs w:val="24"/>
          <w:u w:val="single"/>
        </w:rPr>
        <w:t xml:space="preserve"> </w:t>
      </w:r>
      <w:r w:rsidRPr="00C648A2">
        <w:rPr>
          <w:rFonts w:ascii="Times New Roman" w:eastAsia="Times New Roman" w:hAnsi="Times New Roman" w:cs="Times New Roman"/>
          <w:spacing w:val="2"/>
          <w:sz w:val="24"/>
          <w:szCs w:val="24"/>
          <w:u w:val="single"/>
        </w:rPr>
        <w:t>ОБЛАСТЬ ПРИМЕНЕНИЯ</w:t>
      </w:r>
      <w:r w:rsidRPr="00C648A2">
        <w:rPr>
          <w:rFonts w:ascii="Times New Roman" w:eastAsia="Times New Roman" w:hAnsi="Times New Roman" w:cs="Times New Roman"/>
          <w:sz w:val="24"/>
          <w:szCs w:val="24"/>
        </w:rPr>
        <w:tab/>
        <w:t>3</w:t>
      </w:r>
    </w:p>
    <w:p w14:paraId="0C94CD88" w14:textId="15DB5239" w:rsidR="00E062BD" w:rsidRPr="00C648A2" w:rsidRDefault="00170767" w:rsidP="00045C2A">
      <w:pPr>
        <w:tabs>
          <w:tab w:val="left" w:pos="440"/>
          <w:tab w:val="right" w:leader="dot" w:pos="9356"/>
        </w:tabs>
        <w:spacing w:after="0" w:line="276" w:lineRule="auto"/>
        <w:ind w:left="-142" w:right="-1" w:hanging="142"/>
        <w:rPr>
          <w:rFonts w:ascii="Calibri" w:eastAsia="Calibri" w:hAnsi="Calibri" w:cs="Calibri"/>
          <w:sz w:val="24"/>
          <w:szCs w:val="24"/>
        </w:rPr>
      </w:pPr>
      <w:r w:rsidRPr="00C648A2">
        <w:rPr>
          <w:rFonts w:ascii="Times New Roman" w:eastAsia="Times New Roman" w:hAnsi="Times New Roman" w:cs="Times New Roman"/>
          <w:spacing w:val="2"/>
          <w:sz w:val="24"/>
          <w:szCs w:val="24"/>
          <w:u w:val="single"/>
        </w:rPr>
        <w:t>2.</w:t>
      </w:r>
      <w:r w:rsidR="000F04A8" w:rsidRPr="00C648A2">
        <w:rPr>
          <w:rFonts w:ascii="Times New Roman" w:eastAsia="Times New Roman" w:hAnsi="Times New Roman" w:cs="Times New Roman"/>
          <w:spacing w:val="2"/>
          <w:sz w:val="24"/>
          <w:szCs w:val="24"/>
          <w:u w:val="single"/>
        </w:rPr>
        <w:t xml:space="preserve"> </w:t>
      </w:r>
      <w:r w:rsidRPr="00C648A2">
        <w:rPr>
          <w:rFonts w:ascii="Times New Roman" w:eastAsia="Times New Roman" w:hAnsi="Times New Roman" w:cs="Times New Roman"/>
          <w:spacing w:val="2"/>
          <w:sz w:val="24"/>
          <w:szCs w:val="24"/>
          <w:u w:val="single"/>
        </w:rPr>
        <w:t>НОРМАТИВНЫЕ ССЫЛКИ</w:t>
      </w:r>
      <w:r w:rsidRPr="00C648A2">
        <w:rPr>
          <w:rFonts w:ascii="Times New Roman" w:eastAsia="Times New Roman" w:hAnsi="Times New Roman" w:cs="Times New Roman"/>
          <w:sz w:val="24"/>
          <w:szCs w:val="24"/>
        </w:rPr>
        <w:tab/>
        <w:t>3</w:t>
      </w:r>
    </w:p>
    <w:p w14:paraId="439D8052" w14:textId="5D241494" w:rsidR="00E062BD" w:rsidRPr="00C648A2" w:rsidRDefault="00170767" w:rsidP="00045C2A">
      <w:pPr>
        <w:tabs>
          <w:tab w:val="left" w:pos="440"/>
          <w:tab w:val="right" w:leader="dot" w:pos="9356"/>
        </w:tabs>
        <w:spacing w:after="0" w:line="276" w:lineRule="auto"/>
        <w:ind w:left="-142" w:right="-1" w:hanging="142"/>
        <w:rPr>
          <w:rFonts w:ascii="Calibri" w:eastAsia="Calibri" w:hAnsi="Calibri" w:cs="Calibri"/>
          <w:sz w:val="24"/>
          <w:szCs w:val="24"/>
        </w:rPr>
      </w:pPr>
      <w:r w:rsidRPr="00C648A2">
        <w:rPr>
          <w:rFonts w:ascii="Times New Roman" w:eastAsia="Times New Roman" w:hAnsi="Times New Roman" w:cs="Times New Roman"/>
          <w:spacing w:val="2"/>
          <w:sz w:val="24"/>
          <w:szCs w:val="24"/>
          <w:u w:val="single"/>
        </w:rPr>
        <w:t>3.</w:t>
      </w:r>
      <w:r w:rsidR="000F04A8" w:rsidRPr="00C648A2">
        <w:rPr>
          <w:rFonts w:ascii="Times New Roman" w:eastAsia="Times New Roman" w:hAnsi="Times New Roman" w:cs="Times New Roman"/>
          <w:spacing w:val="2"/>
          <w:sz w:val="24"/>
          <w:szCs w:val="24"/>
          <w:u w:val="single"/>
        </w:rPr>
        <w:t xml:space="preserve"> </w:t>
      </w:r>
      <w:r w:rsidRPr="00C648A2">
        <w:rPr>
          <w:rFonts w:ascii="Times New Roman" w:eastAsia="Times New Roman" w:hAnsi="Times New Roman" w:cs="Times New Roman"/>
          <w:spacing w:val="2"/>
          <w:sz w:val="24"/>
          <w:szCs w:val="24"/>
          <w:u w:val="single"/>
        </w:rPr>
        <w:t>ТЕРМИНЫ И ОПРЕДЕЛЕНИЯ</w:t>
      </w:r>
      <w:r w:rsidRPr="00C648A2">
        <w:rPr>
          <w:rFonts w:ascii="Times New Roman" w:eastAsia="Times New Roman" w:hAnsi="Times New Roman" w:cs="Times New Roman"/>
          <w:sz w:val="24"/>
          <w:szCs w:val="24"/>
        </w:rPr>
        <w:tab/>
        <w:t>4</w:t>
      </w:r>
    </w:p>
    <w:p w14:paraId="0C50A02F" w14:textId="732DFCD1" w:rsidR="00E062BD" w:rsidRPr="00C648A2" w:rsidRDefault="00170767" w:rsidP="00045C2A">
      <w:pPr>
        <w:tabs>
          <w:tab w:val="left" w:pos="440"/>
          <w:tab w:val="right" w:leader="dot" w:pos="9356"/>
        </w:tabs>
        <w:spacing w:after="0" w:line="276" w:lineRule="auto"/>
        <w:ind w:left="-142" w:right="-1" w:hanging="142"/>
        <w:rPr>
          <w:rFonts w:ascii="Calibri" w:eastAsia="Calibri" w:hAnsi="Calibri" w:cs="Calibri"/>
          <w:sz w:val="24"/>
          <w:szCs w:val="24"/>
        </w:rPr>
      </w:pPr>
      <w:r w:rsidRPr="00C648A2">
        <w:rPr>
          <w:rFonts w:ascii="Times New Roman" w:eastAsia="Times New Roman" w:hAnsi="Times New Roman" w:cs="Times New Roman"/>
          <w:spacing w:val="2"/>
          <w:sz w:val="24"/>
          <w:szCs w:val="24"/>
          <w:u w:val="single"/>
        </w:rPr>
        <w:t>4.</w:t>
      </w:r>
      <w:r w:rsidR="000F04A8" w:rsidRPr="00C648A2">
        <w:rPr>
          <w:rFonts w:ascii="Times New Roman" w:eastAsia="Times New Roman" w:hAnsi="Times New Roman" w:cs="Times New Roman"/>
          <w:spacing w:val="2"/>
          <w:sz w:val="24"/>
          <w:szCs w:val="24"/>
          <w:u w:val="single"/>
        </w:rPr>
        <w:t xml:space="preserve"> </w:t>
      </w:r>
      <w:r w:rsidRPr="00C648A2">
        <w:rPr>
          <w:rFonts w:ascii="Times New Roman" w:eastAsia="Times New Roman" w:hAnsi="Times New Roman" w:cs="Times New Roman"/>
          <w:spacing w:val="2"/>
          <w:sz w:val="24"/>
          <w:szCs w:val="24"/>
          <w:u w:val="single"/>
        </w:rPr>
        <w:t>ОБЩИЕ ПОЛОЖЕНИЯ</w:t>
      </w:r>
      <w:r w:rsidRPr="00C648A2">
        <w:rPr>
          <w:rFonts w:ascii="Times New Roman" w:eastAsia="Times New Roman" w:hAnsi="Times New Roman" w:cs="Times New Roman"/>
          <w:sz w:val="24"/>
          <w:szCs w:val="24"/>
        </w:rPr>
        <w:tab/>
      </w:r>
      <w:r w:rsidR="00335339" w:rsidRPr="00C648A2">
        <w:rPr>
          <w:rFonts w:ascii="Times New Roman" w:eastAsia="Times New Roman" w:hAnsi="Times New Roman" w:cs="Times New Roman"/>
          <w:sz w:val="24"/>
          <w:szCs w:val="24"/>
        </w:rPr>
        <w:t>5</w:t>
      </w:r>
    </w:p>
    <w:p w14:paraId="0C1DEF1D" w14:textId="09A87787" w:rsidR="00E062BD" w:rsidRPr="00C648A2" w:rsidRDefault="00170767" w:rsidP="00045C2A">
      <w:pPr>
        <w:tabs>
          <w:tab w:val="left" w:pos="440"/>
          <w:tab w:val="right" w:leader="dot" w:pos="9356"/>
        </w:tabs>
        <w:spacing w:after="0" w:line="276" w:lineRule="auto"/>
        <w:ind w:left="-142" w:right="-1" w:hanging="142"/>
        <w:rPr>
          <w:rFonts w:ascii="Calibri" w:eastAsia="Calibri" w:hAnsi="Calibri" w:cs="Calibri"/>
          <w:sz w:val="24"/>
          <w:szCs w:val="24"/>
        </w:rPr>
      </w:pPr>
      <w:r w:rsidRPr="00C648A2">
        <w:rPr>
          <w:rFonts w:ascii="Times New Roman" w:eastAsia="Times New Roman" w:hAnsi="Times New Roman" w:cs="Times New Roman"/>
          <w:spacing w:val="2"/>
          <w:sz w:val="24"/>
          <w:szCs w:val="24"/>
          <w:u w:val="single"/>
        </w:rPr>
        <w:t>5.</w:t>
      </w:r>
      <w:r w:rsidR="000F04A8" w:rsidRPr="00C648A2">
        <w:rPr>
          <w:rFonts w:ascii="Times New Roman" w:eastAsia="Times New Roman" w:hAnsi="Times New Roman" w:cs="Times New Roman"/>
          <w:spacing w:val="2"/>
          <w:sz w:val="24"/>
          <w:szCs w:val="24"/>
          <w:u w:val="single"/>
        </w:rPr>
        <w:t xml:space="preserve"> </w:t>
      </w:r>
      <w:r w:rsidRPr="00C648A2">
        <w:rPr>
          <w:rFonts w:ascii="Times New Roman" w:eastAsia="Times New Roman" w:hAnsi="Times New Roman" w:cs="Times New Roman"/>
          <w:spacing w:val="2"/>
          <w:sz w:val="24"/>
          <w:szCs w:val="24"/>
          <w:u w:val="single"/>
        </w:rPr>
        <w:t>ТЕХНИЧЕСКАЯ ДОКУМЕНТАЦИЯ НА СИСТЕМУ ПРОТИВОПОЖАРНОЙ ЗАЩИТЫ И ТЕХНИЧЕСКИЕ СРЕДСТВА</w:t>
      </w:r>
      <w:r w:rsidRPr="00C648A2">
        <w:rPr>
          <w:rFonts w:ascii="Times New Roman" w:eastAsia="Times New Roman" w:hAnsi="Times New Roman" w:cs="Times New Roman"/>
          <w:sz w:val="24"/>
          <w:szCs w:val="24"/>
        </w:rPr>
        <w:tab/>
      </w:r>
      <w:r w:rsidR="00335339" w:rsidRPr="00C648A2">
        <w:rPr>
          <w:rFonts w:ascii="Times New Roman" w:eastAsia="Times New Roman" w:hAnsi="Times New Roman" w:cs="Times New Roman"/>
          <w:sz w:val="24"/>
          <w:szCs w:val="24"/>
        </w:rPr>
        <w:t>12</w:t>
      </w:r>
    </w:p>
    <w:p w14:paraId="736ADC50" w14:textId="20A93B6B" w:rsidR="00E062BD" w:rsidRPr="00C648A2" w:rsidRDefault="00170767" w:rsidP="00045C2A">
      <w:pPr>
        <w:tabs>
          <w:tab w:val="left" w:pos="440"/>
          <w:tab w:val="right" w:leader="dot" w:pos="9356"/>
        </w:tabs>
        <w:spacing w:after="0" w:line="276" w:lineRule="auto"/>
        <w:ind w:left="-142" w:right="-1" w:hanging="142"/>
        <w:rPr>
          <w:rFonts w:ascii="Calibri" w:eastAsia="Calibri" w:hAnsi="Calibri" w:cs="Calibri"/>
          <w:sz w:val="24"/>
          <w:szCs w:val="24"/>
        </w:rPr>
      </w:pPr>
      <w:r w:rsidRPr="00C648A2">
        <w:rPr>
          <w:rFonts w:ascii="Times New Roman" w:eastAsia="Times New Roman" w:hAnsi="Times New Roman" w:cs="Times New Roman"/>
          <w:spacing w:val="2"/>
          <w:sz w:val="24"/>
          <w:szCs w:val="24"/>
          <w:u w:val="single"/>
        </w:rPr>
        <w:t>6.</w:t>
      </w:r>
      <w:r w:rsidR="000F04A8" w:rsidRPr="00C648A2">
        <w:rPr>
          <w:rFonts w:ascii="Times New Roman" w:eastAsia="Times New Roman" w:hAnsi="Times New Roman" w:cs="Times New Roman"/>
          <w:spacing w:val="2"/>
          <w:sz w:val="24"/>
          <w:szCs w:val="24"/>
          <w:u w:val="single"/>
        </w:rPr>
        <w:t xml:space="preserve"> </w:t>
      </w:r>
      <w:r w:rsidRPr="00C648A2">
        <w:rPr>
          <w:rFonts w:ascii="Times New Roman" w:eastAsia="Times New Roman" w:hAnsi="Times New Roman" w:cs="Times New Roman"/>
          <w:spacing w:val="2"/>
          <w:sz w:val="24"/>
          <w:szCs w:val="24"/>
          <w:u w:val="single"/>
        </w:rPr>
        <w:t>ВВОД В ЭКСПЛУАТАЦИЮ СИСТЕМЫ ПРОТИВОПОЖАРНОЙ ЗАЩИТЫ:</w:t>
      </w:r>
      <w:r w:rsidRPr="00C648A2">
        <w:rPr>
          <w:rFonts w:ascii="Times New Roman" w:eastAsia="Times New Roman" w:hAnsi="Times New Roman" w:cs="Times New Roman"/>
          <w:sz w:val="24"/>
          <w:szCs w:val="24"/>
        </w:rPr>
        <w:tab/>
      </w:r>
      <w:r w:rsidR="00335339" w:rsidRPr="00C648A2">
        <w:rPr>
          <w:rFonts w:ascii="Times New Roman" w:eastAsia="Times New Roman" w:hAnsi="Times New Roman" w:cs="Times New Roman"/>
          <w:sz w:val="24"/>
          <w:szCs w:val="24"/>
        </w:rPr>
        <w:t>12</w:t>
      </w:r>
    </w:p>
    <w:p w14:paraId="6592CC6A" w14:textId="290BFA5A" w:rsidR="00E062BD" w:rsidRPr="00C648A2" w:rsidRDefault="00170767" w:rsidP="00045C2A">
      <w:pPr>
        <w:tabs>
          <w:tab w:val="left" w:pos="440"/>
          <w:tab w:val="right" w:leader="dot" w:pos="9356"/>
        </w:tabs>
        <w:spacing w:after="0" w:line="276" w:lineRule="auto"/>
        <w:ind w:left="-142" w:right="-1" w:hanging="142"/>
        <w:rPr>
          <w:rFonts w:ascii="Calibri" w:eastAsia="Calibri" w:hAnsi="Calibri" w:cs="Calibri"/>
          <w:sz w:val="24"/>
          <w:szCs w:val="24"/>
        </w:rPr>
      </w:pPr>
      <w:r w:rsidRPr="00C648A2">
        <w:rPr>
          <w:rFonts w:ascii="Times New Roman" w:eastAsia="Times New Roman" w:hAnsi="Times New Roman" w:cs="Times New Roman"/>
          <w:spacing w:val="2"/>
          <w:sz w:val="24"/>
          <w:szCs w:val="24"/>
          <w:u w:val="single"/>
        </w:rPr>
        <w:t>7.</w:t>
      </w:r>
      <w:r w:rsidR="000F04A8" w:rsidRPr="00C648A2">
        <w:rPr>
          <w:rFonts w:ascii="Times New Roman" w:eastAsia="Times New Roman" w:hAnsi="Times New Roman" w:cs="Times New Roman"/>
          <w:spacing w:val="2"/>
          <w:sz w:val="24"/>
          <w:szCs w:val="24"/>
          <w:u w:val="single"/>
        </w:rPr>
        <w:t xml:space="preserve"> </w:t>
      </w:r>
      <w:r w:rsidRPr="00C648A2">
        <w:rPr>
          <w:rFonts w:ascii="Times New Roman" w:eastAsia="Times New Roman" w:hAnsi="Times New Roman" w:cs="Times New Roman"/>
          <w:spacing w:val="2"/>
          <w:sz w:val="24"/>
          <w:szCs w:val="24"/>
          <w:u w:val="single"/>
        </w:rPr>
        <w:t>ЭКСПЛУАТАЦИЯ СИСТЕМЫ ПРОТИВОПОЖАРНОЙ ЗАЩИТЫ</w:t>
      </w:r>
      <w:r w:rsidRPr="00C648A2">
        <w:rPr>
          <w:rFonts w:ascii="Times New Roman" w:eastAsia="Times New Roman" w:hAnsi="Times New Roman" w:cs="Times New Roman"/>
          <w:sz w:val="24"/>
          <w:szCs w:val="24"/>
        </w:rPr>
        <w:tab/>
      </w:r>
      <w:r w:rsidR="00335339" w:rsidRPr="00C648A2">
        <w:rPr>
          <w:rFonts w:ascii="Times New Roman" w:eastAsia="Times New Roman" w:hAnsi="Times New Roman" w:cs="Times New Roman"/>
          <w:sz w:val="24"/>
          <w:szCs w:val="24"/>
        </w:rPr>
        <w:t>12</w:t>
      </w:r>
    </w:p>
    <w:p w14:paraId="4BB8F951" w14:textId="7551B131" w:rsidR="00E062BD" w:rsidRPr="00C648A2" w:rsidRDefault="00170767" w:rsidP="00045C2A">
      <w:pPr>
        <w:tabs>
          <w:tab w:val="left" w:pos="440"/>
          <w:tab w:val="right" w:leader="dot" w:pos="9356"/>
        </w:tabs>
        <w:spacing w:after="0" w:line="276" w:lineRule="auto"/>
        <w:ind w:left="-142" w:right="-1" w:hanging="142"/>
        <w:rPr>
          <w:rFonts w:ascii="Calibri" w:eastAsia="Calibri" w:hAnsi="Calibri" w:cs="Calibri"/>
          <w:sz w:val="24"/>
          <w:szCs w:val="24"/>
        </w:rPr>
      </w:pPr>
      <w:r w:rsidRPr="00C648A2">
        <w:rPr>
          <w:rFonts w:ascii="Times New Roman" w:eastAsia="Times New Roman" w:hAnsi="Times New Roman" w:cs="Times New Roman"/>
          <w:spacing w:val="2"/>
          <w:sz w:val="24"/>
          <w:szCs w:val="24"/>
          <w:u w:val="single"/>
        </w:rPr>
        <w:t>8.</w:t>
      </w:r>
      <w:r w:rsidR="000F04A8" w:rsidRPr="00C648A2">
        <w:rPr>
          <w:rFonts w:ascii="Times New Roman" w:eastAsia="Times New Roman" w:hAnsi="Times New Roman" w:cs="Times New Roman"/>
          <w:spacing w:val="2"/>
          <w:sz w:val="24"/>
          <w:szCs w:val="24"/>
          <w:u w:val="single"/>
        </w:rPr>
        <w:t xml:space="preserve"> </w:t>
      </w:r>
      <w:r w:rsidRPr="00C648A2">
        <w:rPr>
          <w:rFonts w:ascii="Times New Roman" w:eastAsia="Times New Roman" w:hAnsi="Times New Roman" w:cs="Times New Roman"/>
          <w:spacing w:val="2"/>
          <w:sz w:val="24"/>
          <w:szCs w:val="24"/>
          <w:u w:val="single"/>
        </w:rPr>
        <w:t>ПЕРИОДИЧНОСТЬ И ПОРЯДОК ПРОВЕДЕНИЯ ПРОВЕРОК</w:t>
      </w:r>
      <w:r w:rsidR="008F57C1">
        <w:rPr>
          <w:rFonts w:ascii="Times New Roman" w:eastAsia="Times New Roman" w:hAnsi="Times New Roman" w:cs="Times New Roman"/>
          <w:spacing w:val="2"/>
          <w:sz w:val="24"/>
          <w:szCs w:val="24"/>
          <w:u w:val="single"/>
        </w:rPr>
        <w:t xml:space="preserve"> </w:t>
      </w:r>
      <w:r w:rsidRPr="00C648A2">
        <w:rPr>
          <w:rFonts w:ascii="Times New Roman" w:eastAsia="Times New Roman" w:hAnsi="Times New Roman" w:cs="Times New Roman"/>
          <w:spacing w:val="2"/>
          <w:sz w:val="24"/>
          <w:szCs w:val="24"/>
          <w:u w:val="single"/>
        </w:rPr>
        <w:t>РАБОТОСПОСОБНОСТИ И ИСПРАВНОСТИ СИСТЕМЫ ПРОТИВОПОЖАРНОЙ ЗАЩИТЫ</w:t>
      </w:r>
      <w:r w:rsidRPr="00C648A2">
        <w:rPr>
          <w:rFonts w:ascii="Times New Roman" w:eastAsia="Times New Roman" w:hAnsi="Times New Roman" w:cs="Times New Roman"/>
          <w:sz w:val="24"/>
          <w:szCs w:val="24"/>
        </w:rPr>
        <w:tab/>
        <w:t>1</w:t>
      </w:r>
      <w:r w:rsidR="00335339" w:rsidRPr="00C648A2">
        <w:rPr>
          <w:rFonts w:ascii="Times New Roman" w:eastAsia="Times New Roman" w:hAnsi="Times New Roman" w:cs="Times New Roman"/>
          <w:sz w:val="24"/>
          <w:szCs w:val="24"/>
        </w:rPr>
        <w:t>5</w:t>
      </w:r>
    </w:p>
    <w:p w14:paraId="1241671B" w14:textId="5E2F13E3" w:rsidR="00E062BD" w:rsidRPr="00C648A2" w:rsidRDefault="00170767" w:rsidP="00045C2A">
      <w:pPr>
        <w:tabs>
          <w:tab w:val="left" w:pos="440"/>
          <w:tab w:val="right" w:leader="dot" w:pos="9356"/>
        </w:tabs>
        <w:spacing w:after="0" w:line="276" w:lineRule="auto"/>
        <w:ind w:left="-142" w:right="-1" w:hanging="142"/>
        <w:rPr>
          <w:rFonts w:ascii="Calibri" w:eastAsia="Calibri" w:hAnsi="Calibri" w:cs="Calibri"/>
          <w:sz w:val="24"/>
          <w:szCs w:val="24"/>
        </w:rPr>
      </w:pPr>
      <w:r w:rsidRPr="00C648A2">
        <w:rPr>
          <w:rFonts w:ascii="Times New Roman" w:eastAsia="Times New Roman" w:hAnsi="Times New Roman" w:cs="Times New Roman"/>
          <w:sz w:val="24"/>
          <w:szCs w:val="24"/>
          <w:u w:val="single"/>
        </w:rPr>
        <w:t>9.ПЕРИОДИЧНОСТЬ И ПОРЯДОК ПРОВЕДЕНИЯ ТЕХНИЧЕСКОГО</w:t>
      </w:r>
      <w:r w:rsidR="00C648A2">
        <w:rPr>
          <w:rFonts w:ascii="Times New Roman" w:eastAsia="Times New Roman" w:hAnsi="Times New Roman" w:cs="Times New Roman"/>
          <w:sz w:val="24"/>
          <w:szCs w:val="24"/>
          <w:u w:val="single"/>
        </w:rPr>
        <w:t xml:space="preserve"> </w:t>
      </w:r>
      <w:r w:rsidRPr="00C648A2">
        <w:rPr>
          <w:rFonts w:ascii="Times New Roman" w:eastAsia="Times New Roman" w:hAnsi="Times New Roman" w:cs="Times New Roman"/>
          <w:sz w:val="24"/>
          <w:szCs w:val="24"/>
          <w:u w:val="single"/>
        </w:rPr>
        <w:t>ОБСЛУЖИВАНИЯ СИСТЕМЫ ПРОТИВОПОЖАРНОЙ ЗАЩИТЫ</w:t>
      </w:r>
      <w:r w:rsidRPr="00C648A2">
        <w:rPr>
          <w:rFonts w:ascii="Times New Roman" w:eastAsia="Times New Roman" w:hAnsi="Times New Roman" w:cs="Times New Roman"/>
          <w:sz w:val="24"/>
          <w:szCs w:val="24"/>
        </w:rPr>
        <w:tab/>
        <w:t>22</w:t>
      </w:r>
    </w:p>
    <w:p w14:paraId="721D1FA4" w14:textId="2F0E516C" w:rsidR="00E062BD" w:rsidRPr="00C648A2" w:rsidRDefault="00170767" w:rsidP="00045C2A">
      <w:pPr>
        <w:tabs>
          <w:tab w:val="left" w:pos="660"/>
          <w:tab w:val="right" w:leader="dot" w:pos="9356"/>
        </w:tabs>
        <w:spacing w:after="0" w:line="276" w:lineRule="auto"/>
        <w:ind w:left="-142" w:right="-1" w:hanging="142"/>
        <w:rPr>
          <w:rFonts w:ascii="Calibri" w:eastAsia="Calibri" w:hAnsi="Calibri" w:cs="Calibri"/>
          <w:sz w:val="24"/>
          <w:szCs w:val="24"/>
        </w:rPr>
      </w:pPr>
      <w:r w:rsidRPr="00C648A2">
        <w:rPr>
          <w:rFonts w:ascii="Times New Roman" w:eastAsia="Times New Roman" w:hAnsi="Times New Roman" w:cs="Times New Roman"/>
          <w:sz w:val="24"/>
          <w:szCs w:val="24"/>
          <w:u w:val="single"/>
        </w:rPr>
        <w:t>10.</w:t>
      </w:r>
      <w:r w:rsidR="008F57C1">
        <w:rPr>
          <w:rFonts w:ascii="Calibri" w:eastAsia="Calibri" w:hAnsi="Calibri" w:cs="Calibri"/>
          <w:sz w:val="24"/>
          <w:szCs w:val="24"/>
        </w:rPr>
        <w:t xml:space="preserve"> </w:t>
      </w:r>
      <w:r w:rsidRPr="00C648A2">
        <w:rPr>
          <w:rFonts w:ascii="Times New Roman" w:eastAsia="Times New Roman" w:hAnsi="Times New Roman" w:cs="Times New Roman"/>
          <w:sz w:val="24"/>
          <w:szCs w:val="24"/>
          <w:u w:val="single"/>
        </w:rPr>
        <w:t>ПОРЯДОК ПРОВЕДЕНИЯ ПЛАНОВОГО, ПЛАНОВО-ПРЕДУПРЕДИТЕЛЬНОГО И</w:t>
      </w:r>
      <w:r w:rsidR="008F57C1">
        <w:rPr>
          <w:rFonts w:ascii="Times New Roman" w:eastAsia="Times New Roman" w:hAnsi="Times New Roman" w:cs="Times New Roman"/>
          <w:sz w:val="24"/>
          <w:szCs w:val="24"/>
          <w:u w:val="single"/>
        </w:rPr>
        <w:t xml:space="preserve"> </w:t>
      </w:r>
      <w:r w:rsidRPr="00C648A2">
        <w:rPr>
          <w:rFonts w:ascii="Times New Roman" w:eastAsia="Times New Roman" w:hAnsi="Times New Roman" w:cs="Times New Roman"/>
          <w:sz w:val="24"/>
          <w:szCs w:val="24"/>
          <w:u w:val="single"/>
        </w:rPr>
        <w:t>ВНЕПЛАНОВОГО РЕМОНТА СИСТЕМЫ ПРОТИВОПОЖАРНОЙ ЗАЩИТЫ</w:t>
      </w:r>
      <w:r w:rsidRPr="00C648A2">
        <w:rPr>
          <w:rFonts w:ascii="Times New Roman" w:eastAsia="Times New Roman" w:hAnsi="Times New Roman" w:cs="Times New Roman"/>
          <w:sz w:val="24"/>
          <w:szCs w:val="24"/>
        </w:rPr>
        <w:tab/>
      </w:r>
      <w:r w:rsidR="00335339" w:rsidRPr="00C648A2">
        <w:rPr>
          <w:rFonts w:ascii="Times New Roman" w:eastAsia="Times New Roman" w:hAnsi="Times New Roman" w:cs="Times New Roman"/>
          <w:sz w:val="24"/>
          <w:szCs w:val="24"/>
        </w:rPr>
        <w:t>31</w:t>
      </w:r>
    </w:p>
    <w:p w14:paraId="6253D68E" w14:textId="36E5899C" w:rsidR="00E062BD" w:rsidRPr="00C648A2" w:rsidRDefault="00170767" w:rsidP="00045C2A">
      <w:pPr>
        <w:tabs>
          <w:tab w:val="left" w:pos="660"/>
          <w:tab w:val="right" w:leader="dot" w:pos="9356"/>
        </w:tabs>
        <w:spacing w:after="0" w:line="276" w:lineRule="auto"/>
        <w:ind w:left="-142" w:right="-1" w:hanging="142"/>
        <w:rPr>
          <w:rFonts w:ascii="Calibri" w:eastAsia="Calibri" w:hAnsi="Calibri" w:cs="Calibri"/>
          <w:sz w:val="24"/>
          <w:szCs w:val="24"/>
        </w:rPr>
      </w:pPr>
      <w:r w:rsidRPr="00C648A2">
        <w:rPr>
          <w:rFonts w:ascii="Times New Roman" w:eastAsia="Times New Roman" w:hAnsi="Times New Roman" w:cs="Times New Roman"/>
          <w:spacing w:val="2"/>
          <w:sz w:val="24"/>
          <w:szCs w:val="24"/>
          <w:u w:val="single"/>
        </w:rPr>
        <w:t>11.</w:t>
      </w:r>
      <w:r w:rsidR="008F57C1">
        <w:rPr>
          <w:rFonts w:ascii="Calibri" w:eastAsia="Calibri" w:hAnsi="Calibri" w:cs="Calibri"/>
          <w:sz w:val="24"/>
          <w:szCs w:val="24"/>
        </w:rPr>
        <w:t xml:space="preserve"> </w:t>
      </w:r>
      <w:r w:rsidRPr="00C648A2">
        <w:rPr>
          <w:rFonts w:ascii="Times New Roman" w:eastAsia="Times New Roman" w:hAnsi="Times New Roman" w:cs="Times New Roman"/>
          <w:spacing w:val="2"/>
          <w:sz w:val="24"/>
          <w:szCs w:val="24"/>
          <w:u w:val="single"/>
        </w:rPr>
        <w:t>ПОРЯДОК ПРОДЛЕНИЯ СРОКОВ ЭКСПЛУАТАЦИИ СИСТЕМЫ</w:t>
      </w:r>
      <w:r w:rsidRPr="00C648A2">
        <w:rPr>
          <w:rFonts w:ascii="Times New Roman" w:eastAsia="Times New Roman" w:hAnsi="Times New Roman" w:cs="Times New Roman"/>
          <w:sz w:val="24"/>
          <w:szCs w:val="24"/>
        </w:rPr>
        <w:tab/>
      </w:r>
      <w:r w:rsidR="00335339" w:rsidRPr="00C648A2">
        <w:rPr>
          <w:rFonts w:ascii="Times New Roman" w:eastAsia="Times New Roman" w:hAnsi="Times New Roman" w:cs="Times New Roman"/>
          <w:sz w:val="24"/>
          <w:szCs w:val="24"/>
        </w:rPr>
        <w:t>32</w:t>
      </w:r>
    </w:p>
    <w:p w14:paraId="54E97D0B" w14:textId="77777777" w:rsidR="00E062BD" w:rsidRDefault="00E062BD" w:rsidP="00045C2A">
      <w:pPr>
        <w:tabs>
          <w:tab w:val="right" w:leader="dot" w:pos="9356"/>
        </w:tabs>
        <w:spacing w:after="0" w:line="276" w:lineRule="auto"/>
        <w:ind w:left="-142" w:right="-1" w:firstLine="426"/>
        <w:jc w:val="both"/>
        <w:rPr>
          <w:rFonts w:ascii="Times New Roman" w:eastAsia="Times New Roman" w:hAnsi="Times New Roman" w:cs="Times New Roman"/>
          <w:spacing w:val="2"/>
          <w:sz w:val="24"/>
        </w:rPr>
      </w:pPr>
    </w:p>
    <w:p w14:paraId="1C6EE6D1" w14:textId="77777777" w:rsidR="00E062BD" w:rsidRDefault="00E062BD" w:rsidP="003348D1">
      <w:pPr>
        <w:spacing w:after="0" w:line="240" w:lineRule="auto"/>
        <w:ind w:left="-142" w:firstLine="426"/>
        <w:jc w:val="both"/>
        <w:rPr>
          <w:rFonts w:ascii="Times New Roman" w:eastAsia="Times New Roman" w:hAnsi="Times New Roman" w:cs="Times New Roman"/>
          <w:sz w:val="18"/>
        </w:rPr>
      </w:pPr>
    </w:p>
    <w:p w14:paraId="65998EE7" w14:textId="058610C7" w:rsidR="00E062BD" w:rsidRDefault="00E062BD" w:rsidP="003348D1">
      <w:pPr>
        <w:ind w:left="-142" w:firstLine="426"/>
        <w:rPr>
          <w:rFonts w:ascii="Times New Roman" w:eastAsia="Times New Roman" w:hAnsi="Times New Roman" w:cs="Times New Roman"/>
          <w:b/>
          <w:spacing w:val="2"/>
          <w:sz w:val="24"/>
        </w:rPr>
      </w:pPr>
    </w:p>
    <w:p w14:paraId="4F0C2FD9" w14:textId="4F77E26C" w:rsidR="00E062BD" w:rsidRDefault="00E062BD" w:rsidP="003348D1">
      <w:pPr>
        <w:ind w:left="-142" w:firstLine="426"/>
        <w:rPr>
          <w:rFonts w:ascii="Times New Roman" w:eastAsia="Times New Roman" w:hAnsi="Times New Roman" w:cs="Times New Roman"/>
          <w:b/>
          <w:spacing w:val="2"/>
          <w:sz w:val="24"/>
        </w:rPr>
      </w:pPr>
    </w:p>
    <w:p w14:paraId="45361A4F" w14:textId="479C10B5" w:rsidR="000F04A8" w:rsidRDefault="000F04A8" w:rsidP="003348D1">
      <w:pPr>
        <w:ind w:left="-142" w:firstLine="426"/>
        <w:rPr>
          <w:rFonts w:ascii="Times New Roman" w:eastAsia="Times New Roman" w:hAnsi="Times New Roman" w:cs="Times New Roman"/>
          <w:b/>
          <w:spacing w:val="2"/>
          <w:sz w:val="24"/>
        </w:rPr>
      </w:pPr>
    </w:p>
    <w:p w14:paraId="4939B895" w14:textId="13E21E44" w:rsidR="000F04A8" w:rsidRDefault="000F04A8" w:rsidP="003348D1">
      <w:pPr>
        <w:ind w:left="-142" w:firstLine="426"/>
        <w:rPr>
          <w:rFonts w:ascii="Times New Roman" w:eastAsia="Times New Roman" w:hAnsi="Times New Roman" w:cs="Times New Roman"/>
          <w:b/>
          <w:spacing w:val="2"/>
          <w:sz w:val="24"/>
        </w:rPr>
      </w:pPr>
    </w:p>
    <w:p w14:paraId="64AFE48D" w14:textId="4ADFEADC" w:rsidR="000F04A8" w:rsidRDefault="000F04A8" w:rsidP="003348D1">
      <w:pPr>
        <w:ind w:left="-142" w:firstLine="426"/>
        <w:rPr>
          <w:rFonts w:ascii="Times New Roman" w:eastAsia="Times New Roman" w:hAnsi="Times New Roman" w:cs="Times New Roman"/>
          <w:b/>
          <w:spacing w:val="2"/>
          <w:sz w:val="24"/>
        </w:rPr>
      </w:pPr>
    </w:p>
    <w:p w14:paraId="0B41DA82" w14:textId="786865DF" w:rsidR="000F04A8" w:rsidRDefault="000F04A8" w:rsidP="003348D1">
      <w:pPr>
        <w:ind w:left="-142" w:firstLine="426"/>
        <w:rPr>
          <w:rFonts w:ascii="Times New Roman" w:eastAsia="Times New Roman" w:hAnsi="Times New Roman" w:cs="Times New Roman"/>
          <w:b/>
          <w:spacing w:val="2"/>
          <w:sz w:val="24"/>
        </w:rPr>
      </w:pPr>
    </w:p>
    <w:p w14:paraId="58190223" w14:textId="5273E8BB" w:rsidR="000F04A8" w:rsidRDefault="000F04A8" w:rsidP="003348D1">
      <w:pPr>
        <w:ind w:left="-142" w:firstLine="426"/>
        <w:rPr>
          <w:rFonts w:ascii="Times New Roman" w:eastAsia="Times New Roman" w:hAnsi="Times New Roman" w:cs="Times New Roman"/>
          <w:b/>
          <w:spacing w:val="2"/>
          <w:sz w:val="24"/>
        </w:rPr>
      </w:pPr>
    </w:p>
    <w:p w14:paraId="43B43CFA" w14:textId="74942400" w:rsidR="000F04A8" w:rsidRDefault="000F04A8" w:rsidP="003348D1">
      <w:pPr>
        <w:ind w:left="-142" w:firstLine="426"/>
        <w:rPr>
          <w:rFonts w:ascii="Times New Roman" w:eastAsia="Times New Roman" w:hAnsi="Times New Roman" w:cs="Times New Roman"/>
          <w:b/>
          <w:spacing w:val="2"/>
          <w:sz w:val="24"/>
        </w:rPr>
      </w:pPr>
    </w:p>
    <w:p w14:paraId="72360464" w14:textId="1D535BDA" w:rsidR="000F04A8" w:rsidRDefault="000F04A8" w:rsidP="003348D1">
      <w:pPr>
        <w:ind w:left="-142" w:firstLine="426"/>
        <w:rPr>
          <w:rFonts w:ascii="Times New Roman" w:eastAsia="Times New Roman" w:hAnsi="Times New Roman" w:cs="Times New Roman"/>
          <w:b/>
          <w:spacing w:val="2"/>
          <w:sz w:val="24"/>
        </w:rPr>
      </w:pPr>
    </w:p>
    <w:p w14:paraId="21F786D9" w14:textId="2FFD05B4" w:rsidR="000F04A8" w:rsidRDefault="000F04A8" w:rsidP="003348D1">
      <w:pPr>
        <w:ind w:left="-142" w:firstLine="426"/>
        <w:rPr>
          <w:rFonts w:ascii="Times New Roman" w:eastAsia="Times New Roman" w:hAnsi="Times New Roman" w:cs="Times New Roman"/>
          <w:b/>
          <w:spacing w:val="2"/>
          <w:sz w:val="24"/>
        </w:rPr>
      </w:pPr>
    </w:p>
    <w:p w14:paraId="18D0A030" w14:textId="169E0418" w:rsidR="000F04A8" w:rsidRDefault="000F04A8" w:rsidP="003348D1">
      <w:pPr>
        <w:ind w:left="-142" w:firstLine="426"/>
        <w:rPr>
          <w:rFonts w:ascii="Times New Roman" w:eastAsia="Times New Roman" w:hAnsi="Times New Roman" w:cs="Times New Roman"/>
          <w:b/>
          <w:spacing w:val="2"/>
          <w:sz w:val="24"/>
        </w:rPr>
      </w:pPr>
    </w:p>
    <w:p w14:paraId="470FB81A" w14:textId="41169DCE" w:rsidR="000F04A8" w:rsidRDefault="000F04A8" w:rsidP="003348D1">
      <w:pPr>
        <w:ind w:left="-142" w:firstLine="426"/>
        <w:rPr>
          <w:rFonts w:ascii="Times New Roman" w:eastAsia="Times New Roman" w:hAnsi="Times New Roman" w:cs="Times New Roman"/>
          <w:b/>
          <w:spacing w:val="2"/>
          <w:sz w:val="24"/>
        </w:rPr>
      </w:pPr>
    </w:p>
    <w:p w14:paraId="1BB0B1F1" w14:textId="64A736AD" w:rsidR="000F04A8" w:rsidRDefault="000F04A8" w:rsidP="003348D1">
      <w:pPr>
        <w:ind w:left="-142" w:firstLine="426"/>
        <w:rPr>
          <w:rFonts w:ascii="Times New Roman" w:eastAsia="Times New Roman" w:hAnsi="Times New Roman" w:cs="Times New Roman"/>
          <w:b/>
          <w:spacing w:val="2"/>
          <w:sz w:val="24"/>
        </w:rPr>
      </w:pPr>
    </w:p>
    <w:p w14:paraId="7DE979AA" w14:textId="00ED6167" w:rsidR="000F04A8" w:rsidRDefault="000F04A8" w:rsidP="003348D1">
      <w:pPr>
        <w:ind w:left="-142" w:firstLine="426"/>
        <w:rPr>
          <w:rFonts w:ascii="Times New Roman" w:eastAsia="Times New Roman" w:hAnsi="Times New Roman" w:cs="Times New Roman"/>
          <w:b/>
          <w:spacing w:val="2"/>
          <w:sz w:val="24"/>
        </w:rPr>
      </w:pPr>
    </w:p>
    <w:p w14:paraId="2DBE5C99" w14:textId="7AF32B8D" w:rsidR="000F04A8" w:rsidRDefault="000F04A8" w:rsidP="003348D1">
      <w:pPr>
        <w:ind w:left="-142" w:firstLine="426"/>
        <w:rPr>
          <w:rFonts w:ascii="Times New Roman" w:eastAsia="Times New Roman" w:hAnsi="Times New Roman" w:cs="Times New Roman"/>
          <w:b/>
          <w:spacing w:val="2"/>
          <w:sz w:val="24"/>
        </w:rPr>
      </w:pPr>
    </w:p>
    <w:p w14:paraId="5DDAC0FC" w14:textId="2810F3E2" w:rsidR="000F04A8" w:rsidRDefault="000F04A8" w:rsidP="003348D1">
      <w:pPr>
        <w:ind w:left="-142" w:firstLine="426"/>
        <w:rPr>
          <w:rFonts w:ascii="Times New Roman" w:eastAsia="Times New Roman" w:hAnsi="Times New Roman" w:cs="Times New Roman"/>
          <w:b/>
          <w:spacing w:val="2"/>
          <w:sz w:val="24"/>
        </w:rPr>
      </w:pPr>
    </w:p>
    <w:p w14:paraId="2D68DBF3" w14:textId="2ACAD19F" w:rsidR="003C69E2" w:rsidRDefault="003C69E2" w:rsidP="003348D1">
      <w:pPr>
        <w:ind w:left="-142" w:firstLine="426"/>
        <w:rPr>
          <w:rFonts w:ascii="Times New Roman" w:eastAsia="Times New Roman" w:hAnsi="Times New Roman" w:cs="Times New Roman"/>
          <w:b/>
          <w:spacing w:val="2"/>
          <w:sz w:val="24"/>
        </w:rPr>
      </w:pPr>
    </w:p>
    <w:p w14:paraId="41D87A28" w14:textId="28D32F9E" w:rsidR="003C69E2" w:rsidRDefault="003C69E2" w:rsidP="003348D1">
      <w:pPr>
        <w:ind w:left="-142" w:firstLine="426"/>
        <w:rPr>
          <w:rFonts w:ascii="Times New Roman" w:eastAsia="Times New Roman" w:hAnsi="Times New Roman" w:cs="Times New Roman"/>
          <w:b/>
          <w:spacing w:val="2"/>
          <w:sz w:val="24"/>
        </w:rPr>
      </w:pPr>
    </w:p>
    <w:p w14:paraId="48D68721" w14:textId="690AE8CF" w:rsidR="003C69E2" w:rsidRDefault="003C69E2" w:rsidP="003348D1">
      <w:pPr>
        <w:ind w:left="-142" w:firstLine="426"/>
        <w:rPr>
          <w:rFonts w:ascii="Times New Roman" w:eastAsia="Times New Roman" w:hAnsi="Times New Roman" w:cs="Times New Roman"/>
          <w:b/>
          <w:spacing w:val="2"/>
          <w:sz w:val="24"/>
        </w:rPr>
      </w:pPr>
    </w:p>
    <w:p w14:paraId="2194824F" w14:textId="1303C4CD" w:rsidR="00E062BD" w:rsidRDefault="006059C7" w:rsidP="003348D1">
      <w:pPr>
        <w:keepNext/>
        <w:spacing w:after="0" w:line="276" w:lineRule="auto"/>
        <w:ind w:left="-142" w:firstLine="426"/>
        <w:jc w:val="center"/>
        <w:rPr>
          <w:rFonts w:ascii="Times New Roman" w:eastAsia="Times New Roman" w:hAnsi="Times New Roman" w:cs="Times New Roman"/>
          <w:b/>
          <w:spacing w:val="2"/>
          <w:sz w:val="24"/>
          <w:shd w:val="clear" w:color="auto" w:fill="FFFFFF"/>
        </w:rPr>
      </w:pPr>
      <w:r>
        <w:rPr>
          <w:rFonts w:ascii="Times New Roman" w:eastAsia="Times New Roman" w:hAnsi="Times New Roman" w:cs="Times New Roman"/>
          <w:b/>
          <w:spacing w:val="2"/>
          <w:sz w:val="24"/>
          <w:shd w:val="clear" w:color="auto" w:fill="FFFFFF"/>
        </w:rPr>
        <w:t>1.</w:t>
      </w:r>
      <w:r w:rsidR="00170767">
        <w:rPr>
          <w:rFonts w:ascii="Times New Roman" w:eastAsia="Times New Roman" w:hAnsi="Times New Roman" w:cs="Times New Roman"/>
          <w:b/>
          <w:spacing w:val="2"/>
          <w:sz w:val="24"/>
          <w:shd w:val="clear" w:color="auto" w:fill="FFFFFF"/>
        </w:rPr>
        <w:t>ОБЛАСТЬ ПРИМЕНЕНИЯ</w:t>
      </w:r>
    </w:p>
    <w:p w14:paraId="5957C872" w14:textId="5360E3F4" w:rsidR="00E062BD" w:rsidRDefault="00170767" w:rsidP="003348D1">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pacing w:val="2"/>
          <w:sz w:val="24"/>
          <w:shd w:val="clear" w:color="auto" w:fill="FFFFFF"/>
        </w:rPr>
        <w:t>Настоящий Стандарт организации разработан с целью выполнения требований федерального законодательства и нормативных документов по пожарной безопасности, предъявляемых</w:t>
      </w:r>
      <w:r>
        <w:rPr>
          <w:rFonts w:ascii="Times New Roman" w:eastAsia="Times New Roman" w:hAnsi="Times New Roman" w:cs="Times New Roman"/>
          <w:color w:val="000000"/>
          <w:sz w:val="24"/>
          <w:shd w:val="clear" w:color="auto" w:fill="FFFFFF"/>
        </w:rPr>
        <w:t xml:space="preserve"> к системам </w:t>
      </w:r>
      <w:r w:rsidR="00CB2808">
        <w:rPr>
          <w:rFonts w:ascii="Times New Roman" w:eastAsia="Times New Roman" w:hAnsi="Times New Roman" w:cs="Times New Roman"/>
          <w:spacing w:val="2"/>
          <w:sz w:val="24"/>
          <w:shd w:val="clear" w:color="auto" w:fill="FFFFFF"/>
        </w:rPr>
        <w:t>противопожарной защиты</w:t>
      </w:r>
      <w:r>
        <w:rPr>
          <w:rFonts w:ascii="Times New Roman" w:eastAsia="Times New Roman" w:hAnsi="Times New Roman" w:cs="Times New Roman"/>
          <w:color w:val="000000"/>
          <w:sz w:val="24"/>
          <w:shd w:val="clear" w:color="auto" w:fill="FFFFFF"/>
        </w:rPr>
        <w:t xml:space="preserve"> на различных этапах их жизненного цикла</w:t>
      </w:r>
      <w:r w:rsidR="00CB2808">
        <w:rPr>
          <w:rFonts w:ascii="Times New Roman" w:eastAsia="Times New Roman" w:hAnsi="Times New Roman" w:cs="Times New Roman"/>
          <w:color w:val="000000"/>
          <w:sz w:val="24"/>
          <w:shd w:val="clear" w:color="auto" w:fill="FFFFFF"/>
        </w:rPr>
        <w:t>.</w:t>
      </w:r>
    </w:p>
    <w:p w14:paraId="2F3C140A" w14:textId="77777777" w:rsidR="00E062BD" w:rsidRDefault="00E062BD" w:rsidP="003348D1">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p>
    <w:p w14:paraId="2ED98678" w14:textId="5E737416" w:rsidR="00E062BD" w:rsidRDefault="006059C7" w:rsidP="003348D1">
      <w:pPr>
        <w:keepNext/>
        <w:spacing w:after="0" w:line="276" w:lineRule="auto"/>
        <w:ind w:left="-142" w:firstLine="426"/>
        <w:jc w:val="center"/>
        <w:rPr>
          <w:rFonts w:ascii="Times New Roman" w:eastAsia="Times New Roman" w:hAnsi="Times New Roman" w:cs="Times New Roman"/>
          <w:b/>
          <w:spacing w:val="2"/>
          <w:sz w:val="24"/>
          <w:shd w:val="clear" w:color="auto" w:fill="FFFFFF"/>
        </w:rPr>
      </w:pPr>
      <w:r>
        <w:rPr>
          <w:rFonts w:ascii="Times New Roman" w:eastAsia="Times New Roman" w:hAnsi="Times New Roman" w:cs="Times New Roman"/>
          <w:b/>
          <w:spacing w:val="2"/>
          <w:sz w:val="24"/>
          <w:shd w:val="clear" w:color="auto" w:fill="FFFFFF"/>
        </w:rPr>
        <w:t>2.</w:t>
      </w:r>
      <w:r w:rsidR="00170767">
        <w:rPr>
          <w:rFonts w:ascii="Times New Roman" w:eastAsia="Times New Roman" w:hAnsi="Times New Roman" w:cs="Times New Roman"/>
          <w:b/>
          <w:spacing w:val="2"/>
          <w:sz w:val="24"/>
          <w:shd w:val="clear" w:color="auto" w:fill="FFFFFF"/>
        </w:rPr>
        <w:t>НОРМАТИВНЫЕ ССЫЛКИ</w:t>
      </w:r>
    </w:p>
    <w:p w14:paraId="6A088454" w14:textId="77777777" w:rsidR="00E062BD" w:rsidRPr="003348D1" w:rsidRDefault="00170767" w:rsidP="003348D1">
      <w:pPr>
        <w:spacing w:after="0" w:line="276" w:lineRule="auto"/>
        <w:ind w:left="-142" w:firstLine="426"/>
        <w:jc w:val="both"/>
        <w:rPr>
          <w:rFonts w:ascii="Times New Roman" w:eastAsia="Times New Roman" w:hAnsi="Times New Roman" w:cs="Times New Roman"/>
          <w:spacing w:val="2"/>
          <w:sz w:val="24"/>
        </w:rPr>
      </w:pPr>
      <w:r w:rsidRPr="003348D1">
        <w:rPr>
          <w:rFonts w:ascii="Times New Roman" w:eastAsia="Times New Roman" w:hAnsi="Times New Roman" w:cs="Times New Roman"/>
          <w:spacing w:val="2"/>
          <w:sz w:val="24"/>
        </w:rPr>
        <w:t>В настоящем Регламенте использованы нормативные ссылки на следующие стандарты и документы:</w:t>
      </w:r>
    </w:p>
    <w:p w14:paraId="63C98971" w14:textId="77777777" w:rsidR="00E062BD" w:rsidRPr="003348D1" w:rsidRDefault="001625FF" w:rsidP="003348D1">
      <w:pPr>
        <w:spacing w:after="0" w:line="276" w:lineRule="auto"/>
        <w:ind w:left="-142" w:firstLine="426"/>
        <w:jc w:val="both"/>
        <w:rPr>
          <w:rFonts w:ascii="Times New Roman" w:eastAsia="Times New Roman" w:hAnsi="Times New Roman" w:cs="Times New Roman"/>
          <w:spacing w:val="2"/>
          <w:sz w:val="24"/>
        </w:rPr>
      </w:pPr>
      <w:hyperlink r:id="rId8">
        <w:r w:rsidR="00170767" w:rsidRPr="003348D1">
          <w:rPr>
            <w:rFonts w:ascii="Times New Roman" w:eastAsia="Times New Roman" w:hAnsi="Times New Roman" w:cs="Times New Roman"/>
            <w:color w:val="0000FF"/>
            <w:spacing w:val="2"/>
            <w:sz w:val="24"/>
            <w:u w:val="single"/>
          </w:rPr>
          <w:t>ГОСТ 14254</w:t>
        </w:r>
      </w:hyperlink>
      <w:r w:rsidR="00170767" w:rsidRPr="003348D1">
        <w:rPr>
          <w:rFonts w:ascii="Times New Roman" w:eastAsia="Times New Roman" w:hAnsi="Times New Roman" w:cs="Times New Roman"/>
          <w:spacing w:val="2"/>
          <w:sz w:val="24"/>
        </w:rPr>
        <w:t xml:space="preserve"> (МЭК 529-89) «Степени защиты, обеспечиваемые оболочками (код IP)»,</w:t>
      </w:r>
    </w:p>
    <w:p w14:paraId="45AAA8B7" w14:textId="77777777" w:rsidR="00E062BD" w:rsidRPr="003348D1" w:rsidRDefault="001625FF" w:rsidP="003348D1">
      <w:pPr>
        <w:spacing w:after="0" w:line="276" w:lineRule="auto"/>
        <w:ind w:left="-142" w:firstLine="426"/>
        <w:jc w:val="both"/>
        <w:rPr>
          <w:rFonts w:ascii="Times New Roman" w:eastAsia="Times New Roman" w:hAnsi="Times New Roman" w:cs="Times New Roman"/>
          <w:spacing w:val="2"/>
          <w:sz w:val="24"/>
        </w:rPr>
      </w:pPr>
      <w:hyperlink r:id="rId9">
        <w:r w:rsidR="00170767" w:rsidRPr="003348D1">
          <w:rPr>
            <w:rFonts w:ascii="Times New Roman" w:eastAsia="Times New Roman" w:hAnsi="Times New Roman" w:cs="Times New Roman"/>
            <w:color w:val="0000FF"/>
            <w:spacing w:val="2"/>
            <w:sz w:val="24"/>
            <w:u w:val="single"/>
          </w:rPr>
          <w:t>ГОСТ 26342</w:t>
        </w:r>
      </w:hyperlink>
      <w:r w:rsidR="00170767" w:rsidRPr="003348D1">
        <w:rPr>
          <w:rFonts w:ascii="Times New Roman" w:eastAsia="Times New Roman" w:hAnsi="Times New Roman" w:cs="Times New Roman"/>
          <w:spacing w:val="2"/>
          <w:sz w:val="24"/>
        </w:rPr>
        <w:t xml:space="preserve"> «Средства охранной, пожарной и охранно-пожарной сигнализации. Типы, основные параметры и размеры»,</w:t>
      </w:r>
    </w:p>
    <w:p w14:paraId="3F174734" w14:textId="77777777" w:rsidR="00E062BD" w:rsidRPr="003348D1" w:rsidRDefault="001625FF" w:rsidP="003348D1">
      <w:pPr>
        <w:spacing w:after="0" w:line="276" w:lineRule="auto"/>
        <w:ind w:left="-142" w:firstLine="426"/>
        <w:jc w:val="both"/>
        <w:rPr>
          <w:rFonts w:ascii="Times New Roman" w:eastAsia="Times New Roman" w:hAnsi="Times New Roman" w:cs="Times New Roman"/>
          <w:spacing w:val="2"/>
          <w:sz w:val="24"/>
        </w:rPr>
      </w:pPr>
      <w:hyperlink r:id="rId10">
        <w:r w:rsidR="00170767" w:rsidRPr="003348D1">
          <w:rPr>
            <w:rFonts w:ascii="Times New Roman" w:eastAsia="Times New Roman" w:hAnsi="Times New Roman" w:cs="Times New Roman"/>
            <w:color w:val="0000FF"/>
            <w:spacing w:val="2"/>
            <w:sz w:val="24"/>
            <w:u w:val="single"/>
          </w:rPr>
          <w:t>ГОСТ 27990</w:t>
        </w:r>
      </w:hyperlink>
      <w:r w:rsidR="00170767" w:rsidRPr="003348D1">
        <w:rPr>
          <w:rFonts w:ascii="Times New Roman" w:eastAsia="Times New Roman" w:hAnsi="Times New Roman" w:cs="Times New Roman"/>
          <w:spacing w:val="2"/>
          <w:sz w:val="24"/>
        </w:rPr>
        <w:t xml:space="preserve"> «Средства охранной, пожарной и охранно-пожарной сигнализации. Общие технические требования»,</w:t>
      </w:r>
    </w:p>
    <w:p w14:paraId="7B135DBE" w14:textId="77777777" w:rsidR="00E062BD" w:rsidRPr="003348D1" w:rsidRDefault="001625FF" w:rsidP="003348D1">
      <w:pPr>
        <w:spacing w:after="0" w:line="276" w:lineRule="auto"/>
        <w:ind w:left="-142" w:firstLine="426"/>
        <w:jc w:val="both"/>
        <w:rPr>
          <w:rFonts w:ascii="Times New Roman" w:eastAsia="Times New Roman" w:hAnsi="Times New Roman" w:cs="Times New Roman"/>
          <w:spacing w:val="2"/>
          <w:sz w:val="24"/>
        </w:rPr>
      </w:pPr>
      <w:hyperlink r:id="rId11">
        <w:r w:rsidR="00170767" w:rsidRPr="003348D1">
          <w:rPr>
            <w:rFonts w:ascii="Times New Roman" w:eastAsia="Times New Roman" w:hAnsi="Times New Roman" w:cs="Times New Roman"/>
            <w:color w:val="0000FF"/>
            <w:spacing w:val="2"/>
            <w:sz w:val="24"/>
            <w:u w:val="single"/>
          </w:rPr>
          <w:t>ГОСТ Р 12.4.026</w:t>
        </w:r>
      </w:hyperlink>
      <w:r w:rsidR="00170767" w:rsidRPr="003348D1">
        <w:rPr>
          <w:rFonts w:ascii="Times New Roman" w:eastAsia="Times New Roman" w:hAnsi="Times New Roman" w:cs="Times New Roman"/>
          <w:spacing w:val="2"/>
          <w:sz w:val="24"/>
        </w:rPr>
        <w:t xml:space="preserve"> «Система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p w14:paraId="310049A5" w14:textId="77777777" w:rsidR="00E062BD" w:rsidRPr="003348D1" w:rsidRDefault="00170767" w:rsidP="003348D1">
      <w:pPr>
        <w:spacing w:after="0" w:line="276" w:lineRule="auto"/>
        <w:ind w:left="-142" w:firstLine="426"/>
        <w:jc w:val="both"/>
        <w:rPr>
          <w:rFonts w:ascii="Times New Roman" w:eastAsia="Times New Roman" w:hAnsi="Times New Roman" w:cs="Times New Roman"/>
          <w:spacing w:val="2"/>
          <w:sz w:val="24"/>
        </w:rPr>
      </w:pPr>
      <w:r w:rsidRPr="003348D1">
        <w:rPr>
          <w:rFonts w:ascii="Times New Roman" w:eastAsia="Times New Roman" w:hAnsi="Times New Roman" w:cs="Times New Roman"/>
          <w:spacing w:val="2"/>
          <w:sz w:val="24"/>
        </w:rPr>
        <w:t xml:space="preserve">ГОСТ Р 57974 Производственные услуги. Организация проведения проверки работоспособности систем и установок противопожарной защиты зданий и сооружений. Общие требования (с Изменением </w:t>
      </w:r>
      <w:r w:rsidRPr="003348D1">
        <w:rPr>
          <w:rFonts w:ascii="Segoe UI Symbol" w:eastAsia="Segoe UI Symbol" w:hAnsi="Segoe UI Symbol" w:cs="Segoe UI Symbol"/>
          <w:spacing w:val="2"/>
          <w:sz w:val="24"/>
        </w:rPr>
        <w:t>№</w:t>
      </w:r>
      <w:r w:rsidRPr="003348D1">
        <w:rPr>
          <w:rFonts w:ascii="Times New Roman" w:eastAsia="Times New Roman" w:hAnsi="Times New Roman" w:cs="Times New Roman"/>
          <w:spacing w:val="2"/>
          <w:sz w:val="24"/>
        </w:rPr>
        <w:t xml:space="preserve"> 1),</w:t>
      </w:r>
    </w:p>
    <w:p w14:paraId="73161016" w14:textId="77777777" w:rsidR="00E062BD" w:rsidRPr="003348D1" w:rsidRDefault="00170767" w:rsidP="003348D1">
      <w:pPr>
        <w:spacing w:after="0" w:line="276" w:lineRule="auto"/>
        <w:ind w:left="-142" w:firstLine="426"/>
        <w:jc w:val="both"/>
        <w:rPr>
          <w:rFonts w:ascii="Times New Roman" w:eastAsia="Times New Roman" w:hAnsi="Times New Roman" w:cs="Times New Roman"/>
          <w:spacing w:val="2"/>
          <w:sz w:val="24"/>
        </w:rPr>
      </w:pPr>
      <w:r w:rsidRPr="003348D1">
        <w:rPr>
          <w:rFonts w:ascii="Times New Roman" w:eastAsia="Times New Roman" w:hAnsi="Times New Roman" w:cs="Times New Roman"/>
          <w:spacing w:val="2"/>
          <w:sz w:val="24"/>
        </w:rPr>
        <w:t>ГОСТ Р 2.601 «Единая система конструкторской документации (ЕСКД). Эксплуатационные документы»,</w:t>
      </w:r>
    </w:p>
    <w:p w14:paraId="30741155" w14:textId="77777777" w:rsidR="00E062BD" w:rsidRPr="003348D1" w:rsidRDefault="001625FF" w:rsidP="003348D1">
      <w:pPr>
        <w:spacing w:after="0" w:line="276" w:lineRule="auto"/>
        <w:ind w:left="-142" w:firstLine="426"/>
        <w:jc w:val="both"/>
        <w:rPr>
          <w:rFonts w:ascii="Times New Roman" w:eastAsia="Times New Roman" w:hAnsi="Times New Roman" w:cs="Times New Roman"/>
          <w:spacing w:val="2"/>
          <w:sz w:val="24"/>
        </w:rPr>
      </w:pPr>
      <w:hyperlink r:id="rId12">
        <w:r w:rsidR="00170767" w:rsidRPr="003348D1">
          <w:rPr>
            <w:rFonts w:ascii="Times New Roman" w:eastAsia="Times New Roman" w:hAnsi="Times New Roman" w:cs="Times New Roman"/>
            <w:color w:val="0000FF"/>
            <w:spacing w:val="2"/>
            <w:sz w:val="24"/>
            <w:u w:val="single"/>
          </w:rPr>
          <w:t>ГОСТ Р 52931</w:t>
        </w:r>
      </w:hyperlink>
      <w:r w:rsidR="00170767" w:rsidRPr="003348D1">
        <w:rPr>
          <w:rFonts w:ascii="Times New Roman" w:eastAsia="Times New Roman" w:hAnsi="Times New Roman" w:cs="Times New Roman"/>
          <w:spacing w:val="2"/>
          <w:sz w:val="24"/>
        </w:rPr>
        <w:t xml:space="preserve"> «Приборы контроля и регулирования технологических процессов. Общие технические условия»,</w:t>
      </w:r>
    </w:p>
    <w:p w14:paraId="6FC9AEBC" w14:textId="77777777" w:rsidR="00E062BD" w:rsidRPr="003348D1" w:rsidRDefault="001625FF" w:rsidP="003348D1">
      <w:pPr>
        <w:spacing w:after="0" w:line="276" w:lineRule="auto"/>
        <w:ind w:left="-142" w:firstLine="426"/>
        <w:jc w:val="both"/>
        <w:rPr>
          <w:rFonts w:ascii="Times New Roman" w:eastAsia="Times New Roman" w:hAnsi="Times New Roman" w:cs="Times New Roman"/>
          <w:spacing w:val="2"/>
          <w:sz w:val="24"/>
        </w:rPr>
      </w:pPr>
      <w:hyperlink r:id="rId13">
        <w:r w:rsidR="00170767" w:rsidRPr="003348D1">
          <w:rPr>
            <w:rFonts w:ascii="Times New Roman" w:eastAsia="Times New Roman" w:hAnsi="Times New Roman" w:cs="Times New Roman"/>
            <w:color w:val="0000FF"/>
            <w:spacing w:val="2"/>
            <w:sz w:val="24"/>
            <w:u w:val="single"/>
          </w:rPr>
          <w:t>ГОСТ Р 53325</w:t>
        </w:r>
      </w:hyperlink>
      <w:r w:rsidR="00170767" w:rsidRPr="003348D1">
        <w:rPr>
          <w:rFonts w:ascii="Times New Roman" w:eastAsia="Times New Roman" w:hAnsi="Times New Roman" w:cs="Times New Roman"/>
          <w:spacing w:val="2"/>
          <w:sz w:val="24"/>
        </w:rPr>
        <w:t xml:space="preserve"> «Техника пожарная. Технические средства пожарной автоматики. Общие технические требования и методы испытаний»,</w:t>
      </w:r>
    </w:p>
    <w:p w14:paraId="27415FBB" w14:textId="77777777" w:rsidR="00E062BD" w:rsidRPr="003348D1" w:rsidRDefault="00170767" w:rsidP="003348D1">
      <w:pPr>
        <w:spacing w:after="0" w:line="276" w:lineRule="auto"/>
        <w:ind w:left="-142" w:firstLine="426"/>
        <w:jc w:val="both"/>
        <w:rPr>
          <w:rFonts w:ascii="Times New Roman" w:eastAsia="Times New Roman" w:hAnsi="Times New Roman" w:cs="Times New Roman"/>
          <w:spacing w:val="2"/>
          <w:sz w:val="24"/>
        </w:rPr>
      </w:pPr>
      <w:r w:rsidRPr="003348D1">
        <w:rPr>
          <w:rFonts w:ascii="Times New Roman" w:eastAsia="Times New Roman" w:hAnsi="Times New Roman" w:cs="Times New Roman"/>
          <w:spacing w:val="2"/>
          <w:sz w:val="24"/>
        </w:rPr>
        <w:t>ГОСТ Р 55149 «Техника пожарная. Оповещатели пожарные индивидуальные. Общие технические требования и методы испытаний»,</w:t>
      </w:r>
    </w:p>
    <w:p w14:paraId="12023F1C" w14:textId="77777777" w:rsidR="00E062BD" w:rsidRPr="003348D1" w:rsidRDefault="001625FF" w:rsidP="003348D1">
      <w:pPr>
        <w:spacing w:after="0" w:line="276" w:lineRule="auto"/>
        <w:ind w:left="-142" w:firstLine="426"/>
        <w:jc w:val="both"/>
        <w:rPr>
          <w:rFonts w:ascii="Times New Roman" w:eastAsia="Times New Roman" w:hAnsi="Times New Roman" w:cs="Times New Roman"/>
          <w:spacing w:val="2"/>
          <w:sz w:val="24"/>
        </w:rPr>
      </w:pPr>
      <w:hyperlink r:id="rId14">
        <w:r w:rsidR="00170767" w:rsidRPr="003348D1">
          <w:rPr>
            <w:rFonts w:ascii="Times New Roman" w:eastAsia="Times New Roman" w:hAnsi="Times New Roman" w:cs="Times New Roman"/>
            <w:color w:val="0000FF"/>
            <w:spacing w:val="2"/>
            <w:sz w:val="24"/>
            <w:u w:val="single"/>
          </w:rPr>
          <w:t>ГОСТ Р МЭК 60065</w:t>
        </w:r>
      </w:hyperlink>
      <w:r w:rsidR="00170767" w:rsidRPr="003348D1">
        <w:rPr>
          <w:rFonts w:ascii="Times New Roman" w:eastAsia="Times New Roman" w:hAnsi="Times New Roman" w:cs="Times New Roman"/>
          <w:spacing w:val="2"/>
          <w:sz w:val="24"/>
        </w:rPr>
        <w:t xml:space="preserve"> «Аудио-, видео- и аналогичная электронная аппаратура. Требования безопасности»,</w:t>
      </w:r>
    </w:p>
    <w:p w14:paraId="7B3BD528" w14:textId="77777777" w:rsidR="00E062BD" w:rsidRPr="003348D1" w:rsidRDefault="00170767" w:rsidP="003348D1">
      <w:pPr>
        <w:spacing w:after="0" w:line="276" w:lineRule="auto"/>
        <w:ind w:left="-142" w:firstLine="426"/>
        <w:jc w:val="both"/>
        <w:rPr>
          <w:rFonts w:ascii="Times New Roman" w:eastAsia="Times New Roman" w:hAnsi="Times New Roman" w:cs="Times New Roman"/>
          <w:spacing w:val="2"/>
          <w:sz w:val="24"/>
        </w:rPr>
      </w:pPr>
      <w:r w:rsidRPr="003348D1">
        <w:rPr>
          <w:rFonts w:ascii="Times New Roman" w:eastAsia="Times New Roman" w:hAnsi="Times New Roman" w:cs="Times New Roman"/>
          <w:spacing w:val="2"/>
          <w:sz w:val="24"/>
        </w:rPr>
        <w:t>ГОСТ Р МЭК 60896-21 «Батареи свинцово-кислотные стационарные. Часть 21. Типы с регулирующим клапаном. Методы испытаний»,</w:t>
      </w:r>
    </w:p>
    <w:p w14:paraId="416D6461" w14:textId="77777777" w:rsidR="00E062BD" w:rsidRPr="003348D1" w:rsidRDefault="00170767" w:rsidP="003348D1">
      <w:pPr>
        <w:spacing w:after="0" w:line="276" w:lineRule="auto"/>
        <w:ind w:left="-142" w:firstLine="426"/>
        <w:jc w:val="both"/>
        <w:rPr>
          <w:rFonts w:ascii="Times New Roman" w:eastAsia="Times New Roman" w:hAnsi="Times New Roman" w:cs="Times New Roman"/>
          <w:spacing w:val="2"/>
          <w:sz w:val="24"/>
        </w:rPr>
      </w:pPr>
      <w:r w:rsidRPr="003348D1">
        <w:rPr>
          <w:rFonts w:ascii="Times New Roman" w:eastAsia="Times New Roman" w:hAnsi="Times New Roman" w:cs="Times New Roman"/>
          <w:spacing w:val="2"/>
          <w:sz w:val="24"/>
        </w:rPr>
        <w:t>ГОСТ Р МЭК 60896-22 «Батареи свинцово-кислотные стационарные. Часть 22. Типы с регулирующим клапаном. Требования»,</w:t>
      </w:r>
    </w:p>
    <w:p w14:paraId="1CB0B907" w14:textId="77777777" w:rsidR="00E062BD" w:rsidRPr="003348D1" w:rsidRDefault="00170767" w:rsidP="003348D1">
      <w:pPr>
        <w:spacing w:after="0" w:line="276" w:lineRule="auto"/>
        <w:ind w:left="-142" w:firstLine="426"/>
        <w:jc w:val="both"/>
        <w:rPr>
          <w:rFonts w:ascii="Times New Roman" w:eastAsia="Times New Roman" w:hAnsi="Times New Roman" w:cs="Times New Roman"/>
          <w:spacing w:val="2"/>
          <w:sz w:val="24"/>
        </w:rPr>
      </w:pPr>
      <w:r w:rsidRPr="003348D1">
        <w:rPr>
          <w:rFonts w:ascii="Times New Roman" w:eastAsia="Times New Roman" w:hAnsi="Times New Roman" w:cs="Times New Roman"/>
          <w:spacing w:val="2"/>
          <w:sz w:val="24"/>
        </w:rPr>
        <w:t>ГОСТ 18322 «Система технического обслуживания и ремонта техники. Термины и определения»,</w:t>
      </w:r>
    </w:p>
    <w:p w14:paraId="42B70893" w14:textId="77777777" w:rsidR="00E062BD" w:rsidRPr="003348D1" w:rsidRDefault="00170767" w:rsidP="003348D1">
      <w:pPr>
        <w:spacing w:after="0" w:line="276" w:lineRule="auto"/>
        <w:ind w:left="-142" w:firstLine="426"/>
        <w:jc w:val="both"/>
        <w:rPr>
          <w:rFonts w:ascii="Times New Roman" w:eastAsia="Times New Roman" w:hAnsi="Times New Roman" w:cs="Times New Roman"/>
          <w:spacing w:val="2"/>
          <w:sz w:val="24"/>
        </w:rPr>
      </w:pPr>
      <w:r w:rsidRPr="003348D1">
        <w:rPr>
          <w:rFonts w:ascii="Times New Roman" w:eastAsia="Times New Roman" w:hAnsi="Times New Roman" w:cs="Times New Roman"/>
          <w:spacing w:val="2"/>
          <w:sz w:val="24"/>
        </w:rPr>
        <w:t>ГОСТ 21.001 «Система проектной документации для строительства (СПДС). Общие положения»,</w:t>
      </w:r>
    </w:p>
    <w:p w14:paraId="02D0D0BD" w14:textId="77777777" w:rsidR="00E062BD" w:rsidRPr="003348D1" w:rsidRDefault="00170767" w:rsidP="003348D1">
      <w:pPr>
        <w:spacing w:after="0" w:line="276" w:lineRule="auto"/>
        <w:ind w:left="-142" w:firstLine="426"/>
        <w:jc w:val="both"/>
        <w:rPr>
          <w:rFonts w:ascii="Times New Roman" w:eastAsia="Times New Roman" w:hAnsi="Times New Roman" w:cs="Times New Roman"/>
          <w:spacing w:val="2"/>
          <w:sz w:val="24"/>
        </w:rPr>
      </w:pPr>
      <w:r w:rsidRPr="003348D1">
        <w:rPr>
          <w:rFonts w:ascii="Times New Roman" w:eastAsia="Times New Roman" w:hAnsi="Times New Roman" w:cs="Times New Roman"/>
          <w:spacing w:val="2"/>
          <w:sz w:val="24"/>
        </w:rPr>
        <w:t>ГОСТ 27.002 «Надежность в технике. Термины и определения»,</w:t>
      </w:r>
    </w:p>
    <w:p w14:paraId="1FE49444" w14:textId="77777777" w:rsidR="00E062BD" w:rsidRPr="003348D1" w:rsidRDefault="00170767" w:rsidP="003348D1">
      <w:pPr>
        <w:spacing w:after="0" w:line="276" w:lineRule="auto"/>
        <w:ind w:left="-142" w:firstLine="426"/>
        <w:jc w:val="both"/>
        <w:rPr>
          <w:rFonts w:ascii="Times New Roman" w:eastAsia="Times New Roman" w:hAnsi="Times New Roman" w:cs="Times New Roman"/>
          <w:spacing w:val="2"/>
          <w:sz w:val="24"/>
        </w:rPr>
      </w:pPr>
      <w:r w:rsidRPr="003348D1">
        <w:rPr>
          <w:rFonts w:ascii="Times New Roman" w:eastAsia="Times New Roman" w:hAnsi="Times New Roman" w:cs="Times New Roman"/>
          <w:spacing w:val="2"/>
          <w:sz w:val="24"/>
        </w:rPr>
        <w:t>ГОСТ Р 21.101 «Система проектной документации для строительства (СПДС). Основные требования к проектной и рабочей документации»,</w:t>
      </w:r>
    </w:p>
    <w:p w14:paraId="1F18B1A0" w14:textId="77777777" w:rsidR="00E062BD" w:rsidRPr="003348D1" w:rsidRDefault="00170767" w:rsidP="003348D1">
      <w:pPr>
        <w:spacing w:after="0" w:line="276" w:lineRule="auto"/>
        <w:ind w:left="-142" w:firstLine="426"/>
        <w:jc w:val="both"/>
        <w:rPr>
          <w:rFonts w:ascii="Times New Roman" w:eastAsia="Times New Roman" w:hAnsi="Times New Roman" w:cs="Times New Roman"/>
          <w:spacing w:val="2"/>
          <w:sz w:val="24"/>
        </w:rPr>
      </w:pPr>
      <w:r w:rsidRPr="003348D1">
        <w:rPr>
          <w:rFonts w:ascii="Times New Roman" w:eastAsia="Times New Roman" w:hAnsi="Times New Roman" w:cs="Times New Roman"/>
          <w:spacing w:val="2"/>
          <w:sz w:val="24"/>
        </w:rPr>
        <w:t>ГОСТ Р 54101 «Средства автоматизации и системы управления. Средства и системы обеспечения безопасности. Техническое обслуживание и текущий ремонт»,</w:t>
      </w:r>
    </w:p>
    <w:p w14:paraId="11630518" w14:textId="77777777" w:rsidR="00E062BD" w:rsidRPr="003348D1" w:rsidRDefault="00170767" w:rsidP="003348D1">
      <w:pPr>
        <w:spacing w:after="0" w:line="276" w:lineRule="auto"/>
        <w:ind w:left="-142" w:firstLine="426"/>
        <w:jc w:val="both"/>
        <w:rPr>
          <w:rFonts w:ascii="Times New Roman" w:eastAsia="Times New Roman" w:hAnsi="Times New Roman" w:cs="Times New Roman"/>
          <w:spacing w:val="2"/>
          <w:sz w:val="24"/>
        </w:rPr>
      </w:pPr>
      <w:r w:rsidRPr="003348D1">
        <w:rPr>
          <w:rFonts w:ascii="Times New Roman" w:eastAsia="Times New Roman" w:hAnsi="Times New Roman" w:cs="Times New Roman"/>
          <w:spacing w:val="2"/>
          <w:sz w:val="24"/>
        </w:rPr>
        <w:t>ГОСТ Р 57839 «Производственные услуги, Системы безопасности технические. Задание на проектирование. Общие требования»,</w:t>
      </w:r>
    </w:p>
    <w:p w14:paraId="1EC72584" w14:textId="77777777" w:rsidR="00E062BD" w:rsidRPr="003348D1" w:rsidRDefault="00170767" w:rsidP="003348D1">
      <w:pPr>
        <w:spacing w:after="0" w:line="276" w:lineRule="auto"/>
        <w:ind w:left="-142" w:firstLine="426"/>
        <w:jc w:val="both"/>
        <w:rPr>
          <w:rFonts w:ascii="Times New Roman" w:eastAsia="Times New Roman" w:hAnsi="Times New Roman" w:cs="Times New Roman"/>
          <w:spacing w:val="2"/>
          <w:sz w:val="24"/>
        </w:rPr>
      </w:pPr>
      <w:r w:rsidRPr="003348D1">
        <w:rPr>
          <w:rFonts w:ascii="Times New Roman" w:eastAsia="Times New Roman" w:hAnsi="Times New Roman" w:cs="Times New Roman"/>
          <w:spacing w:val="2"/>
          <w:sz w:val="24"/>
        </w:rPr>
        <w:t>СП 246.1325800 «Положение об авторском надзоре за строительством зданий и сооружений»,</w:t>
      </w:r>
    </w:p>
    <w:p w14:paraId="58F6EA7B" w14:textId="77777777" w:rsidR="00E062BD" w:rsidRPr="003348D1" w:rsidRDefault="00170767" w:rsidP="003348D1">
      <w:pPr>
        <w:spacing w:after="0" w:line="276" w:lineRule="auto"/>
        <w:ind w:left="-142" w:firstLine="426"/>
        <w:jc w:val="both"/>
        <w:rPr>
          <w:rFonts w:ascii="Times New Roman" w:eastAsia="Times New Roman" w:hAnsi="Times New Roman" w:cs="Times New Roman"/>
          <w:spacing w:val="2"/>
          <w:sz w:val="24"/>
        </w:rPr>
      </w:pPr>
      <w:r w:rsidRPr="003348D1">
        <w:rPr>
          <w:rFonts w:ascii="Times New Roman" w:eastAsia="Times New Roman" w:hAnsi="Times New Roman" w:cs="Times New Roman"/>
          <w:spacing w:val="2"/>
          <w:sz w:val="24"/>
        </w:rPr>
        <w:t>СП 48.13330 «Организация строительства»,</w:t>
      </w:r>
    </w:p>
    <w:p w14:paraId="138E4D00" w14:textId="77777777" w:rsidR="00E062BD" w:rsidRPr="003348D1" w:rsidRDefault="00170767" w:rsidP="003348D1">
      <w:pPr>
        <w:spacing w:after="0" w:line="276" w:lineRule="auto"/>
        <w:ind w:left="-142" w:firstLine="426"/>
        <w:jc w:val="both"/>
        <w:rPr>
          <w:rFonts w:ascii="Times New Roman" w:eastAsia="Times New Roman" w:hAnsi="Times New Roman" w:cs="Times New Roman"/>
          <w:spacing w:val="2"/>
          <w:sz w:val="24"/>
        </w:rPr>
      </w:pPr>
      <w:r w:rsidRPr="003348D1">
        <w:rPr>
          <w:rFonts w:ascii="Times New Roman" w:eastAsia="Times New Roman" w:hAnsi="Times New Roman" w:cs="Times New Roman"/>
          <w:spacing w:val="2"/>
          <w:sz w:val="24"/>
        </w:rPr>
        <w:t>СП 6.13130 «Системы противопожарной защиты. Электрооборудование. Требования пожарной безопасности»,</w:t>
      </w:r>
    </w:p>
    <w:p w14:paraId="552CA415" w14:textId="77777777" w:rsidR="00E062BD" w:rsidRPr="003348D1" w:rsidRDefault="00170767" w:rsidP="003348D1">
      <w:pPr>
        <w:spacing w:after="0" w:line="276" w:lineRule="auto"/>
        <w:ind w:left="-142" w:firstLine="426"/>
        <w:jc w:val="both"/>
        <w:rPr>
          <w:rFonts w:ascii="Times New Roman" w:eastAsia="Times New Roman" w:hAnsi="Times New Roman" w:cs="Times New Roman"/>
          <w:spacing w:val="2"/>
          <w:sz w:val="24"/>
        </w:rPr>
      </w:pPr>
      <w:r w:rsidRPr="003348D1">
        <w:rPr>
          <w:rFonts w:ascii="Times New Roman" w:eastAsia="Times New Roman" w:hAnsi="Times New Roman" w:cs="Times New Roman"/>
          <w:spacing w:val="2"/>
          <w:sz w:val="24"/>
        </w:rPr>
        <w:t>СП 76.13330 «Электротехнические устройства»,</w:t>
      </w:r>
    </w:p>
    <w:p w14:paraId="2C9FA47A" w14:textId="77777777" w:rsidR="00E062BD" w:rsidRPr="003348D1" w:rsidRDefault="00170767" w:rsidP="003348D1">
      <w:pPr>
        <w:spacing w:after="0" w:line="276" w:lineRule="auto"/>
        <w:ind w:left="-142" w:firstLine="426"/>
        <w:jc w:val="both"/>
        <w:rPr>
          <w:rFonts w:ascii="Times New Roman" w:eastAsia="Times New Roman" w:hAnsi="Times New Roman" w:cs="Times New Roman"/>
          <w:spacing w:val="2"/>
          <w:sz w:val="24"/>
        </w:rPr>
      </w:pPr>
      <w:r w:rsidRPr="003348D1">
        <w:rPr>
          <w:rFonts w:ascii="Times New Roman" w:eastAsia="Times New Roman" w:hAnsi="Times New Roman" w:cs="Times New Roman"/>
          <w:spacing w:val="2"/>
          <w:sz w:val="24"/>
        </w:rPr>
        <w:t>СП 77.13330 «Системы автоматизации».</w:t>
      </w:r>
    </w:p>
    <w:p w14:paraId="0375B6EA" w14:textId="77777777" w:rsidR="00E062BD" w:rsidRDefault="00E062BD" w:rsidP="003348D1">
      <w:pPr>
        <w:spacing w:after="0" w:line="276" w:lineRule="auto"/>
        <w:ind w:left="-142" w:firstLine="426"/>
        <w:jc w:val="both"/>
        <w:rPr>
          <w:rFonts w:ascii="Times New Roman" w:eastAsia="Times New Roman" w:hAnsi="Times New Roman" w:cs="Times New Roman"/>
          <w:spacing w:val="2"/>
          <w:sz w:val="24"/>
        </w:rPr>
      </w:pPr>
    </w:p>
    <w:p w14:paraId="7913FAF8" w14:textId="77777777" w:rsidR="00E062BD" w:rsidRDefault="00E062BD" w:rsidP="003348D1">
      <w:pPr>
        <w:tabs>
          <w:tab w:val="left" w:pos="1276"/>
        </w:tabs>
        <w:spacing w:after="0" w:line="276" w:lineRule="auto"/>
        <w:ind w:left="-142" w:firstLine="426"/>
        <w:jc w:val="both"/>
        <w:rPr>
          <w:rFonts w:ascii="Times New Roman" w:eastAsia="Times New Roman" w:hAnsi="Times New Roman" w:cs="Times New Roman"/>
          <w:sz w:val="24"/>
        </w:rPr>
      </w:pPr>
    </w:p>
    <w:p w14:paraId="0E8FF46F" w14:textId="4A495414" w:rsidR="00E062BD" w:rsidRDefault="006059C7" w:rsidP="003348D1">
      <w:pPr>
        <w:tabs>
          <w:tab w:val="left" w:pos="1276"/>
        </w:tabs>
        <w:spacing w:after="0" w:line="276" w:lineRule="auto"/>
        <w:ind w:left="-142" w:firstLine="426"/>
        <w:jc w:val="center"/>
        <w:rPr>
          <w:rFonts w:ascii="Times New Roman" w:eastAsia="Times New Roman" w:hAnsi="Times New Roman" w:cs="Times New Roman"/>
          <w:b/>
          <w:spacing w:val="2"/>
          <w:sz w:val="24"/>
          <w:shd w:val="clear" w:color="auto" w:fill="FFFFFF"/>
        </w:rPr>
      </w:pPr>
      <w:r>
        <w:rPr>
          <w:rFonts w:ascii="Times New Roman" w:eastAsia="Times New Roman" w:hAnsi="Times New Roman" w:cs="Times New Roman"/>
          <w:b/>
          <w:spacing w:val="2"/>
          <w:sz w:val="24"/>
          <w:shd w:val="clear" w:color="auto" w:fill="FFFFFF"/>
        </w:rPr>
        <w:t xml:space="preserve">3. </w:t>
      </w:r>
      <w:r w:rsidR="00170767">
        <w:rPr>
          <w:rFonts w:ascii="Times New Roman" w:eastAsia="Times New Roman" w:hAnsi="Times New Roman" w:cs="Times New Roman"/>
          <w:b/>
          <w:spacing w:val="2"/>
          <w:sz w:val="24"/>
          <w:shd w:val="clear" w:color="auto" w:fill="FFFFFF"/>
        </w:rPr>
        <w:t>ТЕРМИНЫ И ОПРЕДЕЛЕНИЯ</w:t>
      </w:r>
    </w:p>
    <w:p w14:paraId="43A0EF03" w14:textId="0E53BC7A" w:rsidR="00E062BD" w:rsidRDefault="00170767" w:rsidP="003348D1">
      <w:pPr>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Для целей настоящего положения используются термины с соответствующими определениями:</w:t>
      </w:r>
    </w:p>
    <w:p w14:paraId="3D724746" w14:textId="1DA3F79B" w:rsidR="00063799" w:rsidRDefault="00063799" w:rsidP="003348D1">
      <w:pPr>
        <w:spacing w:after="0" w:line="276" w:lineRule="auto"/>
        <w:ind w:left="-142" w:firstLine="426"/>
        <w:jc w:val="both"/>
        <w:rPr>
          <w:rFonts w:ascii="Times New Roman" w:eastAsia="Times New Roman" w:hAnsi="Times New Roman" w:cs="Times New Roman"/>
          <w:spacing w:val="2"/>
          <w:sz w:val="24"/>
          <w:shd w:val="clear" w:color="auto" w:fill="FFFFFF"/>
        </w:rPr>
      </w:pPr>
      <w:r w:rsidRPr="00063799">
        <w:rPr>
          <w:rFonts w:ascii="Times New Roman" w:eastAsia="Times New Roman" w:hAnsi="Times New Roman" w:cs="Times New Roman"/>
          <w:b/>
          <w:bCs/>
          <w:spacing w:val="2"/>
          <w:sz w:val="24"/>
          <w:shd w:val="clear" w:color="auto" w:fill="FFFFFF"/>
        </w:rPr>
        <w:t>Систем</w:t>
      </w:r>
      <w:r>
        <w:rPr>
          <w:rFonts w:ascii="Times New Roman" w:eastAsia="Times New Roman" w:hAnsi="Times New Roman" w:cs="Times New Roman"/>
          <w:b/>
          <w:bCs/>
          <w:spacing w:val="2"/>
          <w:sz w:val="24"/>
          <w:shd w:val="clear" w:color="auto" w:fill="FFFFFF"/>
        </w:rPr>
        <w:t>а</w:t>
      </w:r>
      <w:r w:rsidRPr="00063799">
        <w:rPr>
          <w:rFonts w:ascii="Times New Roman" w:eastAsia="Times New Roman" w:hAnsi="Times New Roman" w:cs="Times New Roman"/>
          <w:b/>
          <w:bCs/>
          <w:spacing w:val="2"/>
          <w:sz w:val="24"/>
          <w:shd w:val="clear" w:color="auto" w:fill="FFFFFF"/>
        </w:rPr>
        <w:t xml:space="preserve"> противопожарной защиты</w:t>
      </w:r>
      <w:r w:rsidR="003C69E2">
        <w:rPr>
          <w:rFonts w:ascii="Times New Roman" w:eastAsia="Times New Roman" w:hAnsi="Times New Roman" w:cs="Times New Roman"/>
          <w:b/>
          <w:bCs/>
          <w:spacing w:val="2"/>
          <w:sz w:val="24"/>
          <w:shd w:val="clear" w:color="auto" w:fill="FFFFFF"/>
        </w:rPr>
        <w:t xml:space="preserve"> </w:t>
      </w:r>
      <w:r>
        <w:rPr>
          <w:rFonts w:ascii="Times New Roman" w:eastAsia="Times New Roman" w:hAnsi="Times New Roman" w:cs="Times New Roman"/>
          <w:b/>
          <w:bCs/>
          <w:spacing w:val="2"/>
          <w:sz w:val="24"/>
          <w:shd w:val="clear" w:color="auto" w:fill="FFFFFF"/>
        </w:rPr>
        <w:t>(СППЗ)</w:t>
      </w:r>
      <w:r w:rsidRPr="00063799">
        <w:rPr>
          <w:rFonts w:ascii="Times New Roman" w:eastAsia="Times New Roman" w:hAnsi="Times New Roman" w:cs="Times New Roman"/>
          <w:spacing w:val="2"/>
          <w:sz w:val="24"/>
          <w:shd w:val="clear" w:color="auto" w:fill="FFFFFF"/>
        </w:rPr>
        <w:t xml:space="preserve"> – это комплекс технических средств, установленный за защищаемом объекте, который предназначен для выявления, локализации и ликвидации пожара без вмешательства человека, защиты людей, материальных ценностей и окружающей среды от воздействия опасных факторов пожара.</w:t>
      </w:r>
    </w:p>
    <w:p w14:paraId="66C21378" w14:textId="3D94BE42" w:rsidR="00063799" w:rsidRPr="00063799" w:rsidRDefault="00063799" w:rsidP="00063799">
      <w:pPr>
        <w:spacing w:after="0" w:line="276" w:lineRule="auto"/>
        <w:ind w:left="-142" w:firstLine="426"/>
        <w:jc w:val="both"/>
        <w:rPr>
          <w:rFonts w:ascii="Times New Roman" w:eastAsia="Times New Roman" w:hAnsi="Times New Roman" w:cs="Times New Roman"/>
          <w:spacing w:val="2"/>
          <w:sz w:val="24"/>
          <w:shd w:val="clear" w:color="auto" w:fill="FFFFFF"/>
        </w:rPr>
      </w:pPr>
      <w:r w:rsidRPr="00063799">
        <w:rPr>
          <w:rFonts w:ascii="Times New Roman" w:eastAsia="Times New Roman" w:hAnsi="Times New Roman" w:cs="Times New Roman"/>
          <w:b/>
          <w:bCs/>
          <w:spacing w:val="2"/>
          <w:sz w:val="24"/>
          <w:shd w:val="clear" w:color="auto" w:fill="FFFFFF"/>
        </w:rPr>
        <w:t>Система пожарной автоматики</w:t>
      </w:r>
      <w:r>
        <w:rPr>
          <w:rFonts w:ascii="Times New Roman" w:eastAsia="Times New Roman" w:hAnsi="Times New Roman" w:cs="Times New Roman"/>
          <w:b/>
          <w:bCs/>
          <w:spacing w:val="2"/>
          <w:sz w:val="24"/>
          <w:shd w:val="clear" w:color="auto" w:fill="FFFFFF"/>
        </w:rPr>
        <w:t>(СПА)</w:t>
      </w:r>
      <w:r w:rsidRPr="00063799">
        <w:rPr>
          <w:rFonts w:ascii="Times New Roman" w:eastAsia="Times New Roman" w:hAnsi="Times New Roman" w:cs="Times New Roman"/>
          <w:spacing w:val="2"/>
          <w:sz w:val="24"/>
          <w:shd w:val="clear" w:color="auto" w:fill="FFFFFF"/>
        </w:rPr>
        <w:t>: совокупность взаимодействующих систем пожарной сигнализации, передачи извещений о пожаре, оповещения и управления эвакуацией людей, противодымной вентиляции, установок</w:t>
      </w:r>
      <w:r>
        <w:rPr>
          <w:rFonts w:ascii="Times New Roman" w:eastAsia="Times New Roman" w:hAnsi="Times New Roman" w:cs="Times New Roman"/>
          <w:spacing w:val="2"/>
          <w:sz w:val="24"/>
          <w:shd w:val="clear" w:color="auto" w:fill="FFFFFF"/>
        </w:rPr>
        <w:t xml:space="preserve"> </w:t>
      </w:r>
      <w:r w:rsidRPr="00063799">
        <w:rPr>
          <w:rFonts w:ascii="Times New Roman" w:eastAsia="Times New Roman" w:hAnsi="Times New Roman" w:cs="Times New Roman"/>
          <w:spacing w:val="2"/>
          <w:sz w:val="24"/>
          <w:shd w:val="clear" w:color="auto" w:fill="FFFFFF"/>
        </w:rPr>
        <w:t>автоматического пожаротушения и иного оборудования автоматической противопожарной защиты, предназначенных для обеспечения пожарной безопасности объекта.</w:t>
      </w:r>
    </w:p>
    <w:p w14:paraId="0FFE11C5" w14:textId="77777777" w:rsidR="00E062BD" w:rsidRDefault="00170767" w:rsidP="003348D1">
      <w:pPr>
        <w:tabs>
          <w:tab w:val="left" w:pos="1276"/>
        </w:tab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b/>
          <w:sz w:val="24"/>
        </w:rPr>
        <w:t>автоматическая пожарная сигнализация; АПС:</w:t>
      </w:r>
      <w:r>
        <w:rPr>
          <w:rFonts w:ascii="Times New Roman" w:eastAsia="Times New Roman" w:hAnsi="Times New Roman" w:cs="Times New Roman"/>
          <w:sz w:val="24"/>
        </w:rPr>
        <w:t xml:space="preserve"> Совокупность технических средств для обнаружения пожара, обработки, представления в заданном виде извещения о пожаре, специальной информации и/или выдачи команд на включение автоматических установок пожаротушения и технических устройств.</w:t>
      </w:r>
    </w:p>
    <w:p w14:paraId="20FC7794" w14:textId="61DBA2F1" w:rsidR="00E062BD" w:rsidRDefault="00170767" w:rsidP="003348D1">
      <w:pPr>
        <w:tabs>
          <w:tab w:val="left" w:pos="1276"/>
        </w:tabs>
        <w:spacing w:after="0" w:line="276" w:lineRule="auto"/>
        <w:ind w:left="-142" w:firstLine="426"/>
        <w:jc w:val="both"/>
        <w:rPr>
          <w:rFonts w:ascii="Times New Roman" w:eastAsia="Times New Roman" w:hAnsi="Times New Roman" w:cs="Times New Roman"/>
          <w:b/>
          <w:spacing w:val="2"/>
          <w:sz w:val="24"/>
        </w:rPr>
      </w:pPr>
      <w:r>
        <w:rPr>
          <w:rFonts w:ascii="Times New Roman" w:eastAsia="Times New Roman" w:hAnsi="Times New Roman" w:cs="Times New Roman"/>
          <w:b/>
          <w:sz w:val="24"/>
        </w:rPr>
        <w:t>ввод</w:t>
      </w:r>
      <w:r>
        <w:rPr>
          <w:rFonts w:ascii="Times New Roman" w:eastAsia="Times New Roman" w:hAnsi="Times New Roman" w:cs="Times New Roman"/>
          <w:b/>
          <w:spacing w:val="2"/>
          <w:sz w:val="24"/>
        </w:rPr>
        <w:t xml:space="preserve"> в эксплуатацию</w:t>
      </w:r>
      <w:r>
        <w:rPr>
          <w:rFonts w:ascii="Times New Roman" w:eastAsia="Times New Roman" w:hAnsi="Times New Roman" w:cs="Times New Roman"/>
          <w:spacing w:val="2"/>
          <w:sz w:val="24"/>
        </w:rPr>
        <w:t xml:space="preserve"> </w:t>
      </w:r>
      <w:r>
        <w:rPr>
          <w:rFonts w:ascii="Times New Roman" w:eastAsia="Times New Roman" w:hAnsi="Times New Roman" w:cs="Times New Roman"/>
          <w:b/>
          <w:spacing w:val="2"/>
          <w:sz w:val="24"/>
        </w:rPr>
        <w:t xml:space="preserve">системы противопожарной защиты: </w:t>
      </w:r>
      <w:r>
        <w:rPr>
          <w:rFonts w:ascii="Times New Roman" w:eastAsia="Times New Roman" w:hAnsi="Times New Roman" w:cs="Times New Roman"/>
          <w:spacing w:val="2"/>
          <w:sz w:val="24"/>
        </w:rPr>
        <w:t>Событие, фиксирующее готовность системы противопожарной защиты к использованию по назначению и документально оформленное.</w:t>
      </w:r>
    </w:p>
    <w:p w14:paraId="10842769" w14:textId="77777777" w:rsidR="00E062BD" w:rsidRDefault="00170767" w:rsidP="003348D1">
      <w:pPr>
        <w:tabs>
          <w:tab w:val="left" w:pos="1276"/>
        </w:tab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b/>
          <w:sz w:val="24"/>
        </w:rPr>
        <w:t xml:space="preserve">исправное состояние (исправность, работоспособность) системы противопожарной защиты: </w:t>
      </w:r>
      <w:r>
        <w:rPr>
          <w:rFonts w:ascii="Times New Roman" w:eastAsia="Times New Roman" w:hAnsi="Times New Roman" w:cs="Times New Roman"/>
          <w:sz w:val="24"/>
        </w:rPr>
        <w:t>Состояние системы противопожарной защиты, при котором значения всех параметров, характеризующих способность выполнять заданные функции, соответствуют требованиям нормативно-технической и (или) конструкторской (проектной) документации.</w:t>
      </w:r>
    </w:p>
    <w:p w14:paraId="38E894ED" w14:textId="77777777" w:rsidR="00E062BD" w:rsidRDefault="00170767" w:rsidP="003348D1">
      <w:pPr>
        <w:tabs>
          <w:tab w:val="left" w:pos="1276"/>
        </w:tab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b/>
          <w:sz w:val="24"/>
        </w:rPr>
        <w:t xml:space="preserve">лицо, осуществляющее эксплуатацию системы противопожарной защиты: </w:t>
      </w:r>
      <w:r>
        <w:rPr>
          <w:rFonts w:ascii="Times New Roman" w:eastAsia="Times New Roman" w:hAnsi="Times New Roman" w:cs="Times New Roman"/>
          <w:sz w:val="24"/>
        </w:rPr>
        <w:t>Правообладатель или лицо, им уполномоченное и обладающее специальными знаниями и навыками для обеспечения бесперебойной работы системы противопожарной защиты.</w:t>
      </w:r>
    </w:p>
    <w:p w14:paraId="4DA62143" w14:textId="77777777" w:rsidR="00E062BD" w:rsidRDefault="00170767" w:rsidP="003348D1">
      <w:pPr>
        <w:tabs>
          <w:tab w:val="left" w:pos="1276"/>
        </w:tabs>
        <w:spacing w:after="0" w:line="276" w:lineRule="auto"/>
        <w:ind w:left="-142" w:firstLine="426"/>
        <w:jc w:val="both"/>
        <w:rPr>
          <w:rFonts w:ascii="Times New Roman" w:eastAsia="Times New Roman" w:hAnsi="Times New Roman" w:cs="Times New Roman"/>
          <w:b/>
          <w:sz w:val="24"/>
        </w:rPr>
      </w:pPr>
      <w:r>
        <w:rPr>
          <w:rFonts w:ascii="Times New Roman" w:eastAsia="Times New Roman" w:hAnsi="Times New Roman" w:cs="Times New Roman"/>
          <w:b/>
          <w:sz w:val="24"/>
        </w:rPr>
        <w:t>подтверждение исправного состояния (исправности, работоспособности) системы противопожарной защиты</w:t>
      </w:r>
      <w:r>
        <w:rPr>
          <w:rFonts w:ascii="Times New Roman" w:eastAsia="Times New Roman" w:hAnsi="Times New Roman" w:cs="Times New Roman"/>
          <w:sz w:val="24"/>
        </w:rPr>
        <w:t xml:space="preserve">: Подтверждение соответствия системы противопожарной защиты всем требованиям нормативно-технической и (или) конструкторской (проектной) документации, осуществляемое в форме, предусмотренной частью 2 статьи 145 Федерального закона от 22.07.2008 </w:t>
      </w:r>
      <w:r>
        <w:rPr>
          <w:rFonts w:ascii="Segoe UI Symbol" w:eastAsia="Segoe UI Symbol" w:hAnsi="Segoe UI Symbol" w:cs="Segoe UI Symbol"/>
          <w:sz w:val="24"/>
        </w:rPr>
        <w:t>№</w:t>
      </w:r>
      <w:r>
        <w:rPr>
          <w:rFonts w:ascii="Times New Roman" w:eastAsia="Times New Roman" w:hAnsi="Times New Roman" w:cs="Times New Roman"/>
          <w:sz w:val="24"/>
        </w:rPr>
        <w:t xml:space="preserve"> 123-ФЗ "Технический Регламент о требованиях пожарной безопасности".</w:t>
      </w:r>
    </w:p>
    <w:p w14:paraId="7956E705" w14:textId="77777777" w:rsidR="00E062BD" w:rsidRDefault="00170767" w:rsidP="003348D1">
      <w:pPr>
        <w:tabs>
          <w:tab w:val="left" w:pos="1276"/>
        </w:tab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b/>
          <w:sz w:val="24"/>
        </w:rPr>
        <w:t xml:space="preserve">правообладатель: </w:t>
      </w:r>
      <w:r>
        <w:rPr>
          <w:rFonts w:ascii="Times New Roman" w:eastAsia="Times New Roman" w:hAnsi="Times New Roman" w:cs="Times New Roman"/>
          <w:sz w:val="24"/>
        </w:rPr>
        <w:t>Собственник объекта защиты или лицо, владеющее объектом защиты на праве хозяйственного ведения, оперативного управления либо ином законном основании, предусмотренном федеральным законом или договором.</w:t>
      </w:r>
    </w:p>
    <w:p w14:paraId="15E9A94C" w14:textId="77777777" w:rsidR="00E062BD" w:rsidRDefault="00170767" w:rsidP="003348D1">
      <w:pPr>
        <w:tabs>
          <w:tab w:val="left" w:pos="1276"/>
        </w:tab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b/>
          <w:sz w:val="24"/>
        </w:rPr>
        <w:t xml:space="preserve">производственный (эксплуатационный) контроль системы противопожарной защиты: </w:t>
      </w:r>
      <w:r>
        <w:rPr>
          <w:rFonts w:ascii="Times New Roman" w:eastAsia="Times New Roman" w:hAnsi="Times New Roman" w:cs="Times New Roman"/>
          <w:sz w:val="24"/>
        </w:rPr>
        <w:t>Обеспечение соблюдений требований безопасности, включающее в себя контроль и подтверждение соответствия системы противопожарной защиты требованиям законодательства и нормативных документов по пожарной безопасности.</w:t>
      </w:r>
    </w:p>
    <w:p w14:paraId="40109377" w14:textId="77777777" w:rsidR="00E062BD" w:rsidRDefault="00170767" w:rsidP="003348D1">
      <w:pPr>
        <w:tabs>
          <w:tab w:val="left" w:pos="1276"/>
        </w:tabs>
        <w:spacing w:after="0" w:line="276" w:lineRule="auto"/>
        <w:ind w:left="-142" w:firstLine="426"/>
        <w:jc w:val="both"/>
        <w:rPr>
          <w:rFonts w:ascii="Times New Roman" w:eastAsia="Times New Roman" w:hAnsi="Times New Roman" w:cs="Times New Roman"/>
          <w:b/>
          <w:spacing w:val="2"/>
          <w:sz w:val="24"/>
        </w:rPr>
      </w:pPr>
      <w:r>
        <w:rPr>
          <w:rFonts w:ascii="Times New Roman" w:eastAsia="Times New Roman" w:hAnsi="Times New Roman" w:cs="Times New Roman"/>
          <w:b/>
          <w:sz w:val="24"/>
        </w:rPr>
        <w:t>ремонт</w:t>
      </w:r>
      <w:r>
        <w:rPr>
          <w:rFonts w:ascii="Times New Roman" w:eastAsia="Times New Roman" w:hAnsi="Times New Roman" w:cs="Times New Roman"/>
          <w:b/>
          <w:spacing w:val="2"/>
          <w:sz w:val="24"/>
        </w:rPr>
        <w:t xml:space="preserve"> системы противопожарной защиты</w:t>
      </w:r>
      <w:r>
        <w:rPr>
          <w:rFonts w:ascii="Times New Roman" w:eastAsia="Times New Roman" w:hAnsi="Times New Roman" w:cs="Times New Roman"/>
          <w:spacing w:val="2"/>
          <w:sz w:val="24"/>
        </w:rPr>
        <w:t>: Комплекс технологических операций и организационных действий по восстановлению работоспособности, исправности и ресурса системы противопожарной защиты и/или ее составных частей.</w:t>
      </w:r>
    </w:p>
    <w:p w14:paraId="56F60150" w14:textId="77777777" w:rsidR="00E062BD" w:rsidRDefault="00170767" w:rsidP="003348D1">
      <w:pPr>
        <w:tabs>
          <w:tab w:val="left" w:pos="1276"/>
        </w:tab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b/>
          <w:sz w:val="24"/>
        </w:rPr>
        <w:t>система оповещения и управления эвакуацией людей, СОУЭ:</w:t>
      </w:r>
      <w:r>
        <w:rPr>
          <w:rFonts w:ascii="Times New Roman" w:eastAsia="Times New Roman" w:hAnsi="Times New Roman" w:cs="Times New Roman"/>
          <w:sz w:val="24"/>
        </w:rPr>
        <w:t xml:space="preserve"> Комплекс организационных мероприятий и технических средств, предназначенный для своевременного сообщения людям информации о возникновении пожара, необходимости эвакуироваться, путях и очередности эвакуации.</w:t>
      </w:r>
    </w:p>
    <w:p w14:paraId="369D4609" w14:textId="77777777" w:rsidR="00E062BD" w:rsidRDefault="00170767" w:rsidP="003348D1">
      <w:pPr>
        <w:tabs>
          <w:tab w:val="left" w:pos="1276"/>
        </w:tab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b/>
          <w:sz w:val="24"/>
        </w:rPr>
        <w:t>система передачи извещений о пожаре; СПИ:</w:t>
      </w:r>
      <w:r>
        <w:rPr>
          <w:rFonts w:ascii="Times New Roman" w:eastAsia="Times New Roman" w:hAnsi="Times New Roman" w:cs="Times New Roman"/>
          <w:sz w:val="24"/>
        </w:rPr>
        <w:t xml:space="preserve"> Совокупность совместно действующих технических средств, предназначенных для контроля работоспособности систем и передачи по каналам связи и приема в пункте централизованного наблюдения извещений о пожаре на охраняемом объекте(ах), служебных и контрольно-диагностических извещений, а также для передачи и приема команд телеуправления.</w:t>
      </w:r>
    </w:p>
    <w:p w14:paraId="4A94974B" w14:textId="77777777" w:rsidR="00E062BD" w:rsidRDefault="00170767" w:rsidP="003348D1">
      <w:pPr>
        <w:tabs>
          <w:tab w:val="left" w:pos="1276"/>
        </w:tabs>
        <w:spacing w:after="0" w:line="276" w:lineRule="auto"/>
        <w:ind w:left="-142" w:firstLine="426"/>
        <w:jc w:val="both"/>
        <w:rPr>
          <w:rFonts w:ascii="Times New Roman" w:eastAsia="Times New Roman" w:hAnsi="Times New Roman" w:cs="Times New Roman"/>
          <w:b/>
          <w:spacing w:val="2"/>
          <w:sz w:val="24"/>
        </w:rPr>
      </w:pPr>
      <w:r>
        <w:rPr>
          <w:rFonts w:ascii="Times New Roman" w:eastAsia="Times New Roman" w:hAnsi="Times New Roman" w:cs="Times New Roman"/>
          <w:b/>
          <w:spacing w:val="2"/>
          <w:sz w:val="24"/>
        </w:rPr>
        <w:t xml:space="preserve">снятие с эксплуатации системы противопожарной защиты: </w:t>
      </w:r>
      <w:r>
        <w:rPr>
          <w:rFonts w:ascii="Times New Roman" w:eastAsia="Times New Roman" w:hAnsi="Times New Roman" w:cs="Times New Roman"/>
          <w:spacing w:val="2"/>
          <w:sz w:val="24"/>
        </w:rPr>
        <w:t>Событие, фиксирующее невозможность или нецелесообразность дальнейшего использования по назначению и ремонта системы противопожарной защиты и документально оформленное.</w:t>
      </w:r>
    </w:p>
    <w:p w14:paraId="7154882E" w14:textId="77777777" w:rsidR="00E062BD" w:rsidRDefault="00170767" w:rsidP="003348D1">
      <w:pPr>
        <w:tabs>
          <w:tab w:val="left" w:pos="1276"/>
        </w:tab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b/>
          <w:spacing w:val="2"/>
          <w:sz w:val="24"/>
        </w:rPr>
        <w:t>техническое</w:t>
      </w:r>
      <w:r>
        <w:rPr>
          <w:rFonts w:ascii="Times New Roman" w:eastAsia="Times New Roman" w:hAnsi="Times New Roman" w:cs="Times New Roman"/>
          <w:b/>
          <w:sz w:val="24"/>
        </w:rPr>
        <w:t xml:space="preserve"> обслуживание; ТО системы противопожарной защиты:</w:t>
      </w:r>
      <w:r>
        <w:rPr>
          <w:rFonts w:ascii="Times New Roman" w:eastAsia="Times New Roman" w:hAnsi="Times New Roman" w:cs="Times New Roman"/>
          <w:sz w:val="24"/>
        </w:rPr>
        <w:t xml:space="preserve"> Комплекс технологических операций и организационных действий по поддержанию исправного состояния (исправности, работоспособности) системы противопожарной защиты при использовании по назначению, ожидании, хранении и транспортировании.</w:t>
      </w:r>
    </w:p>
    <w:p w14:paraId="52F93695" w14:textId="77777777" w:rsidR="00E062BD" w:rsidRDefault="00170767" w:rsidP="003348D1">
      <w:pPr>
        <w:tabs>
          <w:tab w:val="left" w:pos="1276"/>
        </w:tabs>
        <w:spacing w:after="0" w:line="276" w:lineRule="auto"/>
        <w:ind w:left="-142" w:firstLine="426"/>
        <w:jc w:val="both"/>
        <w:rPr>
          <w:rFonts w:ascii="Times New Roman" w:eastAsia="Times New Roman" w:hAnsi="Times New Roman" w:cs="Times New Roman"/>
          <w:spacing w:val="2"/>
          <w:sz w:val="24"/>
        </w:rPr>
      </w:pPr>
      <w:r>
        <w:rPr>
          <w:rFonts w:ascii="Times New Roman" w:eastAsia="Times New Roman" w:hAnsi="Times New Roman" w:cs="Times New Roman"/>
          <w:b/>
          <w:spacing w:val="2"/>
          <w:sz w:val="24"/>
        </w:rPr>
        <w:t xml:space="preserve">эксплуатация системы противопожарной защиты: </w:t>
      </w:r>
      <w:r>
        <w:rPr>
          <w:rFonts w:ascii="Times New Roman" w:eastAsia="Times New Roman" w:hAnsi="Times New Roman" w:cs="Times New Roman"/>
          <w:spacing w:val="2"/>
          <w:sz w:val="24"/>
        </w:rPr>
        <w:t>Стадия жизненного цикла системы противопожарной защиты, на которой реализуется, поддерживается и восстанавливается ее исправное состояние (исправность, работоспособность).</w:t>
      </w:r>
    </w:p>
    <w:p w14:paraId="3DAFE54B" w14:textId="77777777" w:rsidR="00E062BD" w:rsidRDefault="00E062BD" w:rsidP="003348D1">
      <w:pPr>
        <w:tabs>
          <w:tab w:val="left" w:pos="1276"/>
        </w:tabs>
        <w:spacing w:after="0" w:line="276" w:lineRule="auto"/>
        <w:ind w:left="-142" w:firstLine="426"/>
        <w:jc w:val="both"/>
        <w:rPr>
          <w:rFonts w:ascii="Times New Roman" w:eastAsia="Times New Roman" w:hAnsi="Times New Roman" w:cs="Times New Roman"/>
          <w:sz w:val="24"/>
        </w:rPr>
      </w:pPr>
    </w:p>
    <w:p w14:paraId="1FFC4F0E" w14:textId="473306F4" w:rsidR="00E062BD" w:rsidRDefault="006059C7" w:rsidP="003348D1">
      <w:pPr>
        <w:keepNext/>
        <w:tabs>
          <w:tab w:val="left" w:pos="1276"/>
        </w:tabs>
        <w:spacing w:after="0" w:line="276" w:lineRule="auto"/>
        <w:ind w:left="-142" w:firstLine="426"/>
        <w:jc w:val="center"/>
        <w:rPr>
          <w:rFonts w:ascii="Times New Roman" w:eastAsia="Times New Roman" w:hAnsi="Times New Roman" w:cs="Times New Roman"/>
          <w:b/>
          <w:spacing w:val="2"/>
          <w:sz w:val="24"/>
          <w:shd w:val="clear" w:color="auto" w:fill="FFFFFF"/>
        </w:rPr>
      </w:pPr>
      <w:r>
        <w:rPr>
          <w:rFonts w:ascii="Times New Roman" w:eastAsia="Times New Roman" w:hAnsi="Times New Roman" w:cs="Times New Roman"/>
          <w:b/>
          <w:spacing w:val="2"/>
          <w:sz w:val="24"/>
          <w:shd w:val="clear" w:color="auto" w:fill="FFFFFF"/>
        </w:rPr>
        <w:t xml:space="preserve">4. </w:t>
      </w:r>
      <w:r w:rsidR="00170767">
        <w:rPr>
          <w:rFonts w:ascii="Times New Roman" w:eastAsia="Times New Roman" w:hAnsi="Times New Roman" w:cs="Times New Roman"/>
          <w:b/>
          <w:spacing w:val="2"/>
          <w:sz w:val="24"/>
          <w:shd w:val="clear" w:color="auto" w:fill="FFFFFF"/>
        </w:rPr>
        <w:t>ОБЩИЕ ПОЛОЖЕНИЯ</w:t>
      </w:r>
    </w:p>
    <w:p w14:paraId="3F182112" w14:textId="77777777" w:rsidR="00C648A2" w:rsidRPr="00C648A2" w:rsidRDefault="00C648A2" w:rsidP="00C648A2">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C648A2">
        <w:rPr>
          <w:rFonts w:ascii="Times New Roman" w:eastAsia="Times New Roman" w:hAnsi="Times New Roman" w:cs="Times New Roman"/>
          <w:spacing w:val="2"/>
          <w:sz w:val="24"/>
          <w:shd w:val="clear" w:color="auto" w:fill="FFFFFF"/>
        </w:rPr>
        <w:t>Информация о разработчике Регламента:</w:t>
      </w:r>
    </w:p>
    <w:p w14:paraId="1BB97899" w14:textId="2050356D" w:rsidR="00C648A2" w:rsidRPr="00C648A2" w:rsidRDefault="00C648A2" w:rsidP="00C648A2">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C648A2">
        <w:rPr>
          <w:rFonts w:ascii="Times New Roman" w:eastAsia="Times New Roman" w:hAnsi="Times New Roman" w:cs="Times New Roman"/>
          <w:spacing w:val="2"/>
          <w:sz w:val="24"/>
          <w:shd w:val="clear" w:color="auto" w:fill="FFFFFF"/>
        </w:rPr>
        <w:t>Наименование:</w:t>
      </w:r>
      <w:r>
        <w:rPr>
          <w:rFonts w:ascii="Times New Roman" w:eastAsia="Times New Roman" w:hAnsi="Times New Roman" w:cs="Times New Roman"/>
          <w:spacing w:val="2"/>
          <w:sz w:val="24"/>
          <w:shd w:val="clear" w:color="auto" w:fill="FFFFFF"/>
        </w:rPr>
        <w:t xml:space="preserve"> </w:t>
      </w:r>
      <w:r w:rsidRPr="00C648A2">
        <w:rPr>
          <w:rFonts w:ascii="Times New Roman" w:eastAsia="Times New Roman" w:hAnsi="Times New Roman" w:cs="Times New Roman"/>
          <w:spacing w:val="2"/>
          <w:sz w:val="24"/>
          <w:shd w:val="clear" w:color="auto" w:fill="FFFFFF"/>
        </w:rPr>
        <w:t xml:space="preserve">ООО «ДЕЛЬТА-КОМ; </w:t>
      </w:r>
    </w:p>
    <w:p w14:paraId="35543CE1" w14:textId="77777777" w:rsidR="00C648A2" w:rsidRPr="00C648A2" w:rsidRDefault="00C648A2" w:rsidP="00C648A2">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C648A2">
        <w:rPr>
          <w:rFonts w:ascii="Times New Roman" w:eastAsia="Times New Roman" w:hAnsi="Times New Roman" w:cs="Times New Roman"/>
          <w:spacing w:val="2"/>
          <w:sz w:val="24"/>
          <w:shd w:val="clear" w:color="auto" w:fill="FFFFFF"/>
        </w:rPr>
        <w:t>ИНН: 1326254524;</w:t>
      </w:r>
    </w:p>
    <w:p w14:paraId="7BB05F86" w14:textId="77777777" w:rsidR="00C648A2" w:rsidRPr="00C648A2" w:rsidRDefault="00C648A2" w:rsidP="00C648A2">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C648A2">
        <w:rPr>
          <w:rFonts w:ascii="Times New Roman" w:eastAsia="Times New Roman" w:hAnsi="Times New Roman" w:cs="Times New Roman"/>
          <w:spacing w:val="2"/>
          <w:sz w:val="24"/>
          <w:shd w:val="clear" w:color="auto" w:fill="FFFFFF"/>
        </w:rPr>
        <w:t>Местонахождение: РФ, 430004, Республика Мордовия, г. Саранск, пер. Кириллова, д. 2Б, оф. 516;</w:t>
      </w:r>
    </w:p>
    <w:p w14:paraId="384D8513" w14:textId="77777777" w:rsidR="00C648A2" w:rsidRPr="00C648A2" w:rsidRDefault="00C648A2" w:rsidP="00C648A2">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C648A2">
        <w:rPr>
          <w:rFonts w:ascii="Times New Roman" w:eastAsia="Times New Roman" w:hAnsi="Times New Roman" w:cs="Times New Roman"/>
          <w:spacing w:val="2"/>
          <w:sz w:val="24"/>
          <w:shd w:val="clear" w:color="auto" w:fill="FFFFFF"/>
        </w:rPr>
        <w:t>Информация о правообладателе объекта защиты:</w:t>
      </w:r>
    </w:p>
    <w:p w14:paraId="10F70B3D" w14:textId="77777777" w:rsidR="00C648A2" w:rsidRPr="00C648A2" w:rsidRDefault="00C648A2" w:rsidP="00C648A2">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C648A2">
        <w:rPr>
          <w:rFonts w:ascii="Times New Roman" w:eastAsia="Times New Roman" w:hAnsi="Times New Roman" w:cs="Times New Roman"/>
          <w:spacing w:val="2"/>
          <w:sz w:val="24"/>
          <w:shd w:val="clear" w:color="auto" w:fill="FFFFFF"/>
        </w:rPr>
        <w:t>Наименование: АО «Оптиковолоконные Системы»;</w:t>
      </w:r>
    </w:p>
    <w:p w14:paraId="7076D4C3" w14:textId="77777777" w:rsidR="00C648A2" w:rsidRPr="00C648A2" w:rsidRDefault="00C648A2" w:rsidP="00C648A2">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C648A2">
        <w:rPr>
          <w:rFonts w:ascii="Times New Roman" w:eastAsia="Times New Roman" w:hAnsi="Times New Roman" w:cs="Times New Roman"/>
          <w:spacing w:val="2"/>
          <w:sz w:val="24"/>
          <w:shd w:val="clear" w:color="auto" w:fill="FFFFFF"/>
        </w:rPr>
        <w:t>ИНН: 1327005922;</w:t>
      </w:r>
    </w:p>
    <w:p w14:paraId="19CD201F" w14:textId="77777777" w:rsidR="00C648A2" w:rsidRPr="00C648A2" w:rsidRDefault="00C648A2" w:rsidP="00C648A2">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C648A2">
        <w:rPr>
          <w:rFonts w:ascii="Times New Roman" w:eastAsia="Times New Roman" w:hAnsi="Times New Roman" w:cs="Times New Roman"/>
          <w:spacing w:val="2"/>
          <w:sz w:val="24"/>
          <w:shd w:val="clear" w:color="auto" w:fill="FFFFFF"/>
        </w:rPr>
        <w:t xml:space="preserve">Местонахождение: РФ, 430006, Республика Мордовия, город Саранск, улица Лодыгина, дом 13;  </w:t>
      </w:r>
    </w:p>
    <w:p w14:paraId="6D5612A9" w14:textId="77777777" w:rsidR="00C648A2" w:rsidRPr="00C648A2" w:rsidRDefault="00C648A2" w:rsidP="00C648A2">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C648A2">
        <w:rPr>
          <w:rFonts w:ascii="Times New Roman" w:eastAsia="Times New Roman" w:hAnsi="Times New Roman" w:cs="Times New Roman"/>
          <w:spacing w:val="2"/>
          <w:sz w:val="24"/>
          <w:shd w:val="clear" w:color="auto" w:fill="FFFFFF"/>
        </w:rPr>
        <w:t>Адрес (место нахождения) объекта защиты: РФ, 430006, Республика Мордовия, город Саранск, улица Лодыгина, дом 13;</w:t>
      </w:r>
    </w:p>
    <w:p w14:paraId="1A16CF96" w14:textId="77777777" w:rsidR="00C648A2" w:rsidRPr="00C648A2" w:rsidRDefault="00C648A2" w:rsidP="00C648A2">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C648A2">
        <w:rPr>
          <w:rFonts w:ascii="Times New Roman" w:eastAsia="Times New Roman" w:hAnsi="Times New Roman" w:cs="Times New Roman"/>
          <w:spacing w:val="2"/>
          <w:sz w:val="24"/>
          <w:shd w:val="clear" w:color="auto" w:fill="FFFFFF"/>
        </w:rPr>
        <w:t>Характеристика объекта защиты:</w:t>
      </w:r>
    </w:p>
    <w:p w14:paraId="3AAA692E" w14:textId="77777777" w:rsidR="00C648A2" w:rsidRDefault="00C648A2" w:rsidP="00C648A2">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C648A2">
        <w:rPr>
          <w:rFonts w:ascii="Times New Roman" w:eastAsia="Times New Roman" w:hAnsi="Times New Roman" w:cs="Times New Roman"/>
          <w:spacing w:val="2"/>
          <w:sz w:val="24"/>
          <w:shd w:val="clear" w:color="auto" w:fill="FFFFFF"/>
        </w:rPr>
        <w:t>Рассматриваемый̆ объект – ЗАВОД ПО ПРОИЗВОДСТВУ ТЕЛЕКОММУНИКАЦИОННОГО И ТЕХНИЧЕСКОГО ОПТИЧЕСКОГО ВОЛОКНА, 1-й ПУСКОВОЙ КОМПЛЕКС;</w:t>
      </w:r>
      <w:r>
        <w:rPr>
          <w:rFonts w:ascii="Times New Roman" w:eastAsia="Times New Roman" w:hAnsi="Times New Roman" w:cs="Times New Roman"/>
          <w:spacing w:val="2"/>
          <w:sz w:val="24"/>
          <w:shd w:val="clear" w:color="auto" w:fill="FFFFFF"/>
        </w:rPr>
        <w:t xml:space="preserve"> </w:t>
      </w:r>
    </w:p>
    <w:p w14:paraId="781A2572" w14:textId="10201AA2" w:rsidR="00C648A2" w:rsidRPr="00C648A2" w:rsidRDefault="00C648A2" w:rsidP="00C648A2">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C648A2">
        <w:rPr>
          <w:rFonts w:ascii="Times New Roman" w:eastAsia="Times New Roman" w:hAnsi="Times New Roman" w:cs="Times New Roman"/>
          <w:spacing w:val="2"/>
          <w:sz w:val="24"/>
          <w:shd w:val="clear" w:color="auto" w:fill="FFFFFF"/>
        </w:rPr>
        <w:t>класс функциональной пожарной опасности: Класс функциональной пожарной опасности производственной части объекта: Ф5.1, класс функциональной пожарной опасности административно-бытовой части объекта: Ф4.3;</w:t>
      </w:r>
    </w:p>
    <w:p w14:paraId="16BC3F6C" w14:textId="77777777" w:rsidR="00C648A2" w:rsidRDefault="00C648A2" w:rsidP="00C648A2">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C648A2">
        <w:rPr>
          <w:rFonts w:ascii="Times New Roman" w:eastAsia="Times New Roman" w:hAnsi="Times New Roman" w:cs="Times New Roman"/>
          <w:spacing w:val="2"/>
          <w:sz w:val="24"/>
          <w:shd w:val="clear" w:color="auto" w:fill="FFFFFF"/>
        </w:rPr>
        <w:t>вид деятельности: 27.31 - Производство волоконно-оптических кабелей;</w:t>
      </w:r>
    </w:p>
    <w:p w14:paraId="26DFA163" w14:textId="3691E99F" w:rsidR="00E062BD" w:rsidRDefault="003348D1" w:rsidP="00C648A2">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Pr>
          <w:rFonts w:ascii="Times New Roman" w:eastAsia="Times New Roman" w:hAnsi="Times New Roman" w:cs="Times New Roman"/>
          <w:spacing w:val="2"/>
          <w:sz w:val="24"/>
          <w:shd w:val="clear" w:color="auto" w:fill="FFFFFF"/>
        </w:rPr>
        <w:t>О</w:t>
      </w:r>
      <w:r w:rsidR="00170767">
        <w:rPr>
          <w:rFonts w:ascii="Times New Roman" w:eastAsia="Times New Roman" w:hAnsi="Times New Roman" w:cs="Times New Roman"/>
          <w:spacing w:val="2"/>
          <w:sz w:val="24"/>
          <w:shd w:val="clear" w:color="auto" w:fill="FFFFFF"/>
        </w:rPr>
        <w:t xml:space="preserve">бщая и поэтажная площадь объекта: </w:t>
      </w:r>
    </w:p>
    <w:p w14:paraId="105AA59F" w14:textId="77777777" w:rsidR="003348D1" w:rsidRPr="003348D1" w:rsidRDefault="003348D1" w:rsidP="003348D1">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Общая площадь производственной части 7142,7 кв.м., в том числе:</w:t>
      </w:r>
    </w:p>
    <w:p w14:paraId="0090752B" w14:textId="77777777" w:rsidR="003348D1" w:rsidRPr="003348D1" w:rsidRDefault="003348D1" w:rsidP="003348D1">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 цокольный этаж 435,5 кв.м.;</w:t>
      </w:r>
    </w:p>
    <w:p w14:paraId="40EBB322" w14:textId="77777777" w:rsidR="003348D1" w:rsidRPr="003348D1" w:rsidRDefault="003348D1" w:rsidP="003348D1">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 на отм. +0.000 2341,1 кв.м.;</w:t>
      </w:r>
    </w:p>
    <w:p w14:paraId="2D440841" w14:textId="77777777" w:rsidR="003348D1" w:rsidRPr="003348D1" w:rsidRDefault="003348D1" w:rsidP="003348D1">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 на отм. +2.550 1114,1 кв.м.;</w:t>
      </w:r>
    </w:p>
    <w:p w14:paraId="25FD6FF2" w14:textId="77777777" w:rsidR="003348D1" w:rsidRPr="003348D1" w:rsidRDefault="003348D1" w:rsidP="003348D1">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 на отм. +5.100 1490,6 кв.м.;</w:t>
      </w:r>
    </w:p>
    <w:p w14:paraId="3CCC154D" w14:textId="77777777" w:rsidR="003348D1" w:rsidRPr="003348D1" w:rsidRDefault="003348D1" w:rsidP="003348D1">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 на отм. +9.000 351,2 кв.м.;</w:t>
      </w:r>
    </w:p>
    <w:p w14:paraId="7C5A06AE" w14:textId="77777777" w:rsidR="003348D1" w:rsidRPr="003348D1" w:rsidRDefault="003348D1" w:rsidP="003348D1">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 на отм. +12.000 230,4 кв.м.;</w:t>
      </w:r>
    </w:p>
    <w:p w14:paraId="24BF4E01" w14:textId="77777777" w:rsidR="003348D1" w:rsidRPr="003348D1" w:rsidRDefault="003348D1" w:rsidP="003348D1">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 на отм. +15.000 337,0 кв.м.;</w:t>
      </w:r>
    </w:p>
    <w:p w14:paraId="5A203B87" w14:textId="77777777" w:rsidR="003348D1" w:rsidRPr="003348D1" w:rsidRDefault="003348D1" w:rsidP="003348D1">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 на отм. +18.000 230,4 кв.м.;</w:t>
      </w:r>
    </w:p>
    <w:p w14:paraId="2198889B" w14:textId="77777777" w:rsidR="003348D1" w:rsidRPr="003348D1" w:rsidRDefault="003348D1" w:rsidP="003348D1">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 на отм. +21.000 337,0 кв.м.;</w:t>
      </w:r>
    </w:p>
    <w:p w14:paraId="73BD5E9F" w14:textId="7F3720B1" w:rsidR="003348D1" w:rsidRDefault="003348D1" w:rsidP="003348D1">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 на отм. +24.000 167,4 кв.м.</w:t>
      </w:r>
    </w:p>
    <w:p w14:paraId="65D7396A" w14:textId="77777777" w:rsidR="003348D1" w:rsidRPr="003348D1" w:rsidRDefault="003348D1" w:rsidP="003348D1">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Общая площадь административно-бытовой части 1968,6 кв.м., в том числе:</w:t>
      </w:r>
    </w:p>
    <w:p w14:paraId="0CC292FE" w14:textId="77777777" w:rsidR="003348D1" w:rsidRPr="003348D1" w:rsidRDefault="003348D1" w:rsidP="003348D1">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 цокольный этаж 231,9 кв.м.;</w:t>
      </w:r>
    </w:p>
    <w:p w14:paraId="1F8DDAF0" w14:textId="77777777" w:rsidR="003348D1" w:rsidRPr="003348D1" w:rsidRDefault="003348D1" w:rsidP="003348D1">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 на отм. +0.000 858,2 кв.м.;</w:t>
      </w:r>
    </w:p>
    <w:p w14:paraId="2014F9AA" w14:textId="77777777" w:rsidR="003348D1" w:rsidRPr="003348D1" w:rsidRDefault="003348D1" w:rsidP="003348D1">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 на отм. +2.550 177,1 кв.м.;</w:t>
      </w:r>
    </w:p>
    <w:p w14:paraId="00EE32CC" w14:textId="5FBAA561" w:rsidR="003348D1" w:rsidRPr="003348D1" w:rsidRDefault="003348D1" w:rsidP="003348D1">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 на отм. +5.100 701,4 кв.м.;</w:t>
      </w:r>
    </w:p>
    <w:p w14:paraId="2D3A50BA" w14:textId="77777777" w:rsidR="003348D1" w:rsidRDefault="003348D1" w:rsidP="003348D1">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 xml:space="preserve">Степень огнестойкости здания – II. </w:t>
      </w:r>
    </w:p>
    <w:p w14:paraId="0E8001B4" w14:textId="24689E17" w:rsidR="003348D1" w:rsidRPr="003348D1" w:rsidRDefault="003348D1" w:rsidP="003348D1">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Класс конструктивной пожарной опасности – С0.</w:t>
      </w:r>
    </w:p>
    <w:p w14:paraId="6A88C2A1" w14:textId="77777777" w:rsidR="003348D1" w:rsidRDefault="003348D1" w:rsidP="003348D1">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Категория по пожарной опасности здания определена как В.</w:t>
      </w:r>
    </w:p>
    <w:p w14:paraId="1E132750" w14:textId="767D1E68" w:rsidR="00E062BD" w:rsidRDefault="00170767" w:rsidP="003348D1">
      <w:pPr>
        <w:tabs>
          <w:tab w:val="left" w:pos="1276"/>
        </w:tabs>
        <w:spacing w:after="0" w:line="276" w:lineRule="auto"/>
        <w:ind w:left="-142" w:firstLine="426"/>
        <w:jc w:val="both"/>
        <w:rPr>
          <w:rFonts w:ascii="Times New Roman" w:eastAsia="Times New Roman" w:hAnsi="Times New Roman" w:cs="Times New Roman"/>
          <w:spacing w:val="2"/>
          <w:sz w:val="24"/>
        </w:rPr>
      </w:pPr>
      <w:r>
        <w:rPr>
          <w:rFonts w:ascii="Times New Roman" w:eastAsia="Times New Roman" w:hAnsi="Times New Roman" w:cs="Times New Roman"/>
          <w:sz w:val="24"/>
        </w:rPr>
        <w:t>Наименование</w:t>
      </w:r>
      <w:r>
        <w:rPr>
          <w:rFonts w:ascii="Times New Roman" w:eastAsia="Times New Roman" w:hAnsi="Times New Roman" w:cs="Times New Roman"/>
          <w:spacing w:val="2"/>
          <w:sz w:val="24"/>
        </w:rPr>
        <w:t xml:space="preserve"> систем противопожарной защиты объекта защиты, в отношении котор</w:t>
      </w:r>
      <w:r w:rsidR="00EF3876">
        <w:rPr>
          <w:rFonts w:ascii="Times New Roman" w:eastAsia="Times New Roman" w:hAnsi="Times New Roman" w:cs="Times New Roman"/>
          <w:spacing w:val="2"/>
          <w:sz w:val="24"/>
        </w:rPr>
        <w:t>ых</w:t>
      </w:r>
      <w:r>
        <w:rPr>
          <w:rFonts w:ascii="Times New Roman" w:eastAsia="Times New Roman" w:hAnsi="Times New Roman" w:cs="Times New Roman"/>
          <w:spacing w:val="2"/>
          <w:sz w:val="24"/>
        </w:rPr>
        <w:t xml:space="preserve"> разработан Регламент:</w:t>
      </w:r>
    </w:p>
    <w:p w14:paraId="2A0B192C" w14:textId="77777777" w:rsidR="000F04A8" w:rsidRDefault="000F04A8" w:rsidP="000F04A8">
      <w:pPr>
        <w:pStyle w:val="a3"/>
        <w:tabs>
          <w:tab w:val="left" w:pos="709"/>
          <w:tab w:val="left" w:pos="1276"/>
        </w:tabs>
        <w:spacing w:after="0" w:line="276" w:lineRule="auto"/>
        <w:ind w:left="-142" w:firstLine="426"/>
        <w:rPr>
          <w:rFonts w:ascii="Times New Roman" w:eastAsia="Times New Roman" w:hAnsi="Times New Roman" w:cs="Times New Roman"/>
          <w:color w:val="000000"/>
          <w:sz w:val="24"/>
          <w:u w:val="single"/>
          <w:shd w:val="clear" w:color="auto" w:fill="FFFFFF"/>
        </w:rPr>
      </w:pPr>
    </w:p>
    <w:p w14:paraId="5FD7DEC2" w14:textId="152935C8" w:rsidR="00E062BD" w:rsidRPr="003C69E2" w:rsidRDefault="003C69E2" w:rsidP="003C69E2">
      <w:pPr>
        <w:tabs>
          <w:tab w:val="left" w:pos="709"/>
          <w:tab w:val="left" w:pos="1276"/>
        </w:tabs>
        <w:spacing w:after="0" w:line="276" w:lineRule="auto"/>
        <w:rPr>
          <w:rFonts w:ascii="Times New Roman" w:eastAsia="Times New Roman" w:hAnsi="Times New Roman" w:cs="Times New Roman"/>
          <w:color w:val="000000"/>
          <w:sz w:val="24"/>
          <w:u w:val="single"/>
          <w:shd w:val="clear" w:color="auto" w:fill="FFFFFF"/>
        </w:rPr>
      </w:pPr>
      <w:r>
        <w:rPr>
          <w:rFonts w:ascii="Times New Roman" w:eastAsia="Times New Roman" w:hAnsi="Times New Roman" w:cs="Times New Roman"/>
          <w:color w:val="000000"/>
          <w:sz w:val="24"/>
          <w:u w:val="single"/>
          <w:shd w:val="clear" w:color="auto" w:fill="FFFFFF"/>
        </w:rPr>
        <w:t xml:space="preserve">1. </w:t>
      </w:r>
      <w:r w:rsidR="00C648A2" w:rsidRPr="003C69E2">
        <w:rPr>
          <w:rFonts w:ascii="Times New Roman" w:eastAsia="Times New Roman" w:hAnsi="Times New Roman" w:cs="Times New Roman"/>
          <w:color w:val="000000"/>
          <w:sz w:val="24"/>
          <w:u w:val="single"/>
          <w:shd w:val="clear" w:color="auto" w:fill="FFFFFF"/>
        </w:rPr>
        <w:t>Система пожарной</w:t>
      </w:r>
      <w:r w:rsidR="00170767" w:rsidRPr="003C69E2">
        <w:rPr>
          <w:rFonts w:ascii="Times New Roman" w:eastAsia="Times New Roman" w:hAnsi="Times New Roman" w:cs="Times New Roman"/>
          <w:color w:val="000000"/>
          <w:sz w:val="24"/>
          <w:u w:val="single"/>
          <w:shd w:val="clear" w:color="auto" w:fill="FFFFFF"/>
        </w:rPr>
        <w:t xml:space="preserve"> сигнализации</w:t>
      </w:r>
    </w:p>
    <w:tbl>
      <w:tblPr>
        <w:tblW w:w="9351" w:type="dxa"/>
        <w:tblInd w:w="113" w:type="dxa"/>
        <w:tblLook w:val="04A0" w:firstRow="1" w:lastRow="0" w:firstColumn="1" w:lastColumn="0" w:noHBand="0" w:noVBand="1"/>
      </w:tblPr>
      <w:tblGrid>
        <w:gridCol w:w="638"/>
        <w:gridCol w:w="4460"/>
        <w:gridCol w:w="2835"/>
        <w:gridCol w:w="709"/>
        <w:gridCol w:w="709"/>
      </w:tblGrid>
      <w:tr w:rsidR="00274F98" w:rsidRPr="00C648A2" w14:paraId="73FF0C6D" w14:textId="77777777" w:rsidTr="00274F98">
        <w:trPr>
          <w:trHeight w:val="600"/>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41C8C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п/п</w:t>
            </w:r>
          </w:p>
        </w:tc>
        <w:tc>
          <w:tcPr>
            <w:tcW w:w="4460" w:type="dxa"/>
            <w:tcBorders>
              <w:top w:val="single" w:sz="4" w:space="0" w:color="auto"/>
              <w:left w:val="nil"/>
              <w:bottom w:val="single" w:sz="4" w:space="0" w:color="auto"/>
              <w:right w:val="single" w:sz="4" w:space="0" w:color="auto"/>
            </w:tcBorders>
            <w:shd w:val="clear" w:color="auto" w:fill="auto"/>
            <w:vAlign w:val="center"/>
            <w:hideMark/>
          </w:tcPr>
          <w:p w14:paraId="53C033F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Наименование оборудования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0F97458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Марка оборудования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39524DF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Ед. изм.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584D57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Кол-во</w:t>
            </w:r>
          </w:p>
        </w:tc>
      </w:tr>
      <w:tr w:rsidR="00274F98" w:rsidRPr="00C648A2" w14:paraId="744CF0F3" w14:textId="77777777" w:rsidTr="00274F98">
        <w:trPr>
          <w:trHeight w:val="600"/>
        </w:trPr>
        <w:tc>
          <w:tcPr>
            <w:tcW w:w="638" w:type="dxa"/>
            <w:tcBorders>
              <w:top w:val="nil"/>
              <w:left w:val="single" w:sz="4" w:space="0" w:color="auto"/>
              <w:bottom w:val="single" w:sz="4" w:space="0" w:color="auto"/>
              <w:right w:val="single" w:sz="4" w:space="0" w:color="auto"/>
            </w:tcBorders>
            <w:shd w:val="clear" w:color="auto" w:fill="auto"/>
            <w:vAlign w:val="center"/>
            <w:hideMark/>
          </w:tcPr>
          <w:p w14:paraId="1A8CA0A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c>
          <w:tcPr>
            <w:tcW w:w="4460" w:type="dxa"/>
            <w:tcBorders>
              <w:top w:val="nil"/>
              <w:left w:val="nil"/>
              <w:bottom w:val="single" w:sz="4" w:space="0" w:color="auto"/>
              <w:right w:val="single" w:sz="4" w:space="0" w:color="auto"/>
            </w:tcBorders>
            <w:shd w:val="clear" w:color="auto" w:fill="auto"/>
            <w:vAlign w:val="center"/>
            <w:hideMark/>
          </w:tcPr>
          <w:p w14:paraId="1FFB94EA"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Прибор приемно-контрольный охранно-пожарный</w:t>
            </w:r>
          </w:p>
        </w:tc>
        <w:tc>
          <w:tcPr>
            <w:tcW w:w="2835" w:type="dxa"/>
            <w:tcBorders>
              <w:top w:val="nil"/>
              <w:left w:val="nil"/>
              <w:bottom w:val="single" w:sz="4" w:space="0" w:color="auto"/>
              <w:right w:val="single" w:sz="4" w:space="0" w:color="auto"/>
            </w:tcBorders>
            <w:shd w:val="clear" w:color="auto" w:fill="auto"/>
            <w:vAlign w:val="center"/>
            <w:hideMark/>
          </w:tcPr>
          <w:p w14:paraId="118C869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С2000М</w:t>
            </w:r>
          </w:p>
        </w:tc>
        <w:tc>
          <w:tcPr>
            <w:tcW w:w="709" w:type="dxa"/>
            <w:tcBorders>
              <w:top w:val="nil"/>
              <w:left w:val="nil"/>
              <w:bottom w:val="single" w:sz="4" w:space="0" w:color="auto"/>
              <w:right w:val="single" w:sz="4" w:space="0" w:color="auto"/>
            </w:tcBorders>
            <w:shd w:val="clear" w:color="auto" w:fill="auto"/>
            <w:vAlign w:val="bottom"/>
            <w:hideMark/>
          </w:tcPr>
          <w:p w14:paraId="5714F1F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5992EAF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707223DB" w14:textId="77777777" w:rsidTr="00274F98">
        <w:trPr>
          <w:trHeight w:val="600"/>
        </w:trPr>
        <w:tc>
          <w:tcPr>
            <w:tcW w:w="638" w:type="dxa"/>
            <w:tcBorders>
              <w:top w:val="nil"/>
              <w:left w:val="single" w:sz="4" w:space="0" w:color="auto"/>
              <w:bottom w:val="single" w:sz="4" w:space="0" w:color="auto"/>
              <w:right w:val="single" w:sz="4" w:space="0" w:color="auto"/>
            </w:tcBorders>
            <w:shd w:val="clear" w:color="auto" w:fill="auto"/>
            <w:vAlign w:val="center"/>
            <w:hideMark/>
          </w:tcPr>
          <w:p w14:paraId="46C497B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c>
          <w:tcPr>
            <w:tcW w:w="4460" w:type="dxa"/>
            <w:tcBorders>
              <w:top w:val="nil"/>
              <w:left w:val="nil"/>
              <w:bottom w:val="single" w:sz="4" w:space="0" w:color="auto"/>
              <w:right w:val="single" w:sz="4" w:space="0" w:color="auto"/>
            </w:tcBorders>
            <w:shd w:val="clear" w:color="auto" w:fill="auto"/>
            <w:vAlign w:val="center"/>
            <w:hideMark/>
          </w:tcPr>
          <w:p w14:paraId="7EFCD749"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Контроллер двухпроводный линии связи, марка</w:t>
            </w:r>
          </w:p>
        </w:tc>
        <w:tc>
          <w:tcPr>
            <w:tcW w:w="2835" w:type="dxa"/>
            <w:tcBorders>
              <w:top w:val="nil"/>
              <w:left w:val="nil"/>
              <w:bottom w:val="single" w:sz="4" w:space="0" w:color="auto"/>
              <w:right w:val="single" w:sz="4" w:space="0" w:color="auto"/>
            </w:tcBorders>
            <w:shd w:val="clear" w:color="auto" w:fill="auto"/>
            <w:vAlign w:val="center"/>
            <w:hideMark/>
          </w:tcPr>
          <w:p w14:paraId="44DC183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С2000-КДЛ</w:t>
            </w:r>
          </w:p>
        </w:tc>
        <w:tc>
          <w:tcPr>
            <w:tcW w:w="709" w:type="dxa"/>
            <w:tcBorders>
              <w:top w:val="nil"/>
              <w:left w:val="nil"/>
              <w:bottom w:val="single" w:sz="4" w:space="0" w:color="auto"/>
              <w:right w:val="single" w:sz="4" w:space="0" w:color="auto"/>
            </w:tcBorders>
            <w:shd w:val="clear" w:color="auto" w:fill="auto"/>
            <w:vAlign w:val="bottom"/>
            <w:hideMark/>
          </w:tcPr>
          <w:p w14:paraId="4A9A946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273D299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16</w:t>
            </w:r>
          </w:p>
        </w:tc>
      </w:tr>
      <w:tr w:rsidR="00274F98" w:rsidRPr="00C648A2" w14:paraId="62E1E8C7" w14:textId="77777777" w:rsidTr="00274F98">
        <w:trPr>
          <w:trHeight w:val="300"/>
        </w:trPr>
        <w:tc>
          <w:tcPr>
            <w:tcW w:w="638" w:type="dxa"/>
            <w:tcBorders>
              <w:top w:val="nil"/>
              <w:left w:val="single" w:sz="4" w:space="0" w:color="auto"/>
              <w:bottom w:val="single" w:sz="4" w:space="0" w:color="auto"/>
              <w:right w:val="single" w:sz="4" w:space="0" w:color="auto"/>
            </w:tcBorders>
            <w:shd w:val="clear" w:color="auto" w:fill="auto"/>
            <w:vAlign w:val="center"/>
            <w:hideMark/>
          </w:tcPr>
          <w:p w14:paraId="65D66EC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w:t>
            </w:r>
          </w:p>
        </w:tc>
        <w:tc>
          <w:tcPr>
            <w:tcW w:w="4460" w:type="dxa"/>
            <w:tcBorders>
              <w:top w:val="nil"/>
              <w:left w:val="nil"/>
              <w:bottom w:val="single" w:sz="4" w:space="0" w:color="auto"/>
              <w:right w:val="single" w:sz="4" w:space="0" w:color="auto"/>
            </w:tcBorders>
            <w:shd w:val="clear" w:color="auto" w:fill="auto"/>
            <w:vAlign w:val="center"/>
            <w:hideMark/>
          </w:tcPr>
          <w:p w14:paraId="6E63FF63"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Блок защитной коммутации</w:t>
            </w:r>
          </w:p>
        </w:tc>
        <w:tc>
          <w:tcPr>
            <w:tcW w:w="2835" w:type="dxa"/>
            <w:tcBorders>
              <w:top w:val="nil"/>
              <w:left w:val="nil"/>
              <w:bottom w:val="single" w:sz="4" w:space="0" w:color="auto"/>
              <w:right w:val="single" w:sz="4" w:space="0" w:color="auto"/>
            </w:tcBorders>
            <w:shd w:val="clear" w:color="auto" w:fill="auto"/>
            <w:vAlign w:val="center"/>
            <w:hideMark/>
          </w:tcPr>
          <w:p w14:paraId="0D495CE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БЗК</w:t>
            </w:r>
          </w:p>
        </w:tc>
        <w:tc>
          <w:tcPr>
            <w:tcW w:w="709" w:type="dxa"/>
            <w:tcBorders>
              <w:top w:val="nil"/>
              <w:left w:val="nil"/>
              <w:bottom w:val="single" w:sz="4" w:space="0" w:color="auto"/>
              <w:right w:val="single" w:sz="4" w:space="0" w:color="auto"/>
            </w:tcBorders>
            <w:shd w:val="clear" w:color="auto" w:fill="auto"/>
            <w:vAlign w:val="bottom"/>
            <w:hideMark/>
          </w:tcPr>
          <w:p w14:paraId="527E893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5B623D9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5</w:t>
            </w:r>
          </w:p>
        </w:tc>
      </w:tr>
      <w:tr w:rsidR="00274F98" w:rsidRPr="00C648A2" w14:paraId="5512B30A" w14:textId="77777777" w:rsidTr="00274F98">
        <w:trPr>
          <w:trHeight w:val="300"/>
        </w:trPr>
        <w:tc>
          <w:tcPr>
            <w:tcW w:w="638" w:type="dxa"/>
            <w:tcBorders>
              <w:top w:val="nil"/>
              <w:left w:val="single" w:sz="4" w:space="0" w:color="auto"/>
              <w:bottom w:val="single" w:sz="4" w:space="0" w:color="auto"/>
              <w:right w:val="single" w:sz="4" w:space="0" w:color="auto"/>
            </w:tcBorders>
            <w:shd w:val="clear" w:color="auto" w:fill="auto"/>
            <w:vAlign w:val="center"/>
            <w:hideMark/>
          </w:tcPr>
          <w:p w14:paraId="0FABFE1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4</w:t>
            </w:r>
          </w:p>
        </w:tc>
        <w:tc>
          <w:tcPr>
            <w:tcW w:w="4460" w:type="dxa"/>
            <w:tcBorders>
              <w:top w:val="nil"/>
              <w:left w:val="nil"/>
              <w:bottom w:val="single" w:sz="4" w:space="0" w:color="auto"/>
              <w:right w:val="single" w:sz="4" w:space="0" w:color="auto"/>
            </w:tcBorders>
            <w:shd w:val="clear" w:color="auto" w:fill="auto"/>
            <w:vAlign w:val="center"/>
            <w:hideMark/>
          </w:tcPr>
          <w:p w14:paraId="543FDCD2"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Блок контрольно-пусковой</w:t>
            </w:r>
          </w:p>
        </w:tc>
        <w:tc>
          <w:tcPr>
            <w:tcW w:w="2835" w:type="dxa"/>
            <w:tcBorders>
              <w:top w:val="nil"/>
              <w:left w:val="nil"/>
              <w:bottom w:val="single" w:sz="4" w:space="0" w:color="auto"/>
              <w:right w:val="single" w:sz="4" w:space="0" w:color="auto"/>
            </w:tcBorders>
            <w:shd w:val="clear" w:color="auto" w:fill="auto"/>
            <w:vAlign w:val="center"/>
            <w:hideMark/>
          </w:tcPr>
          <w:p w14:paraId="3107590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С2000-КПБ</w:t>
            </w:r>
          </w:p>
        </w:tc>
        <w:tc>
          <w:tcPr>
            <w:tcW w:w="709" w:type="dxa"/>
            <w:tcBorders>
              <w:top w:val="nil"/>
              <w:left w:val="nil"/>
              <w:bottom w:val="single" w:sz="4" w:space="0" w:color="auto"/>
              <w:right w:val="single" w:sz="4" w:space="0" w:color="auto"/>
            </w:tcBorders>
            <w:shd w:val="clear" w:color="auto" w:fill="auto"/>
            <w:vAlign w:val="bottom"/>
            <w:hideMark/>
          </w:tcPr>
          <w:p w14:paraId="01EF3B3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51C0308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24943DBE" w14:textId="77777777" w:rsidTr="00274F98">
        <w:trPr>
          <w:trHeight w:val="300"/>
        </w:trPr>
        <w:tc>
          <w:tcPr>
            <w:tcW w:w="638" w:type="dxa"/>
            <w:tcBorders>
              <w:top w:val="nil"/>
              <w:left w:val="single" w:sz="4" w:space="0" w:color="auto"/>
              <w:bottom w:val="single" w:sz="4" w:space="0" w:color="auto"/>
              <w:right w:val="single" w:sz="4" w:space="0" w:color="auto"/>
            </w:tcBorders>
            <w:shd w:val="clear" w:color="auto" w:fill="auto"/>
            <w:vAlign w:val="center"/>
            <w:hideMark/>
          </w:tcPr>
          <w:p w14:paraId="496B6B1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5</w:t>
            </w:r>
          </w:p>
        </w:tc>
        <w:tc>
          <w:tcPr>
            <w:tcW w:w="4460" w:type="dxa"/>
            <w:tcBorders>
              <w:top w:val="nil"/>
              <w:left w:val="nil"/>
              <w:bottom w:val="single" w:sz="4" w:space="0" w:color="auto"/>
              <w:right w:val="single" w:sz="4" w:space="0" w:color="auto"/>
            </w:tcBorders>
            <w:shd w:val="clear" w:color="auto" w:fill="auto"/>
            <w:vAlign w:val="center"/>
            <w:hideMark/>
          </w:tcPr>
          <w:p w14:paraId="38F90144"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Преобразователь интерфейса</w:t>
            </w:r>
          </w:p>
        </w:tc>
        <w:tc>
          <w:tcPr>
            <w:tcW w:w="2835" w:type="dxa"/>
            <w:tcBorders>
              <w:top w:val="nil"/>
              <w:left w:val="nil"/>
              <w:bottom w:val="single" w:sz="4" w:space="0" w:color="auto"/>
              <w:right w:val="single" w:sz="4" w:space="0" w:color="auto"/>
            </w:tcBorders>
            <w:shd w:val="clear" w:color="auto" w:fill="auto"/>
            <w:vAlign w:val="center"/>
            <w:hideMark/>
          </w:tcPr>
          <w:p w14:paraId="43B25D5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С2000-ПИ</w:t>
            </w:r>
          </w:p>
        </w:tc>
        <w:tc>
          <w:tcPr>
            <w:tcW w:w="709" w:type="dxa"/>
            <w:tcBorders>
              <w:top w:val="nil"/>
              <w:left w:val="nil"/>
              <w:bottom w:val="single" w:sz="4" w:space="0" w:color="auto"/>
              <w:right w:val="single" w:sz="4" w:space="0" w:color="auto"/>
            </w:tcBorders>
            <w:shd w:val="clear" w:color="auto" w:fill="auto"/>
            <w:vAlign w:val="bottom"/>
            <w:hideMark/>
          </w:tcPr>
          <w:p w14:paraId="2CB422C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15A636E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2B29CAE5" w14:textId="77777777" w:rsidTr="00274F98">
        <w:trPr>
          <w:trHeight w:val="300"/>
        </w:trPr>
        <w:tc>
          <w:tcPr>
            <w:tcW w:w="638" w:type="dxa"/>
            <w:tcBorders>
              <w:top w:val="nil"/>
              <w:left w:val="single" w:sz="4" w:space="0" w:color="auto"/>
              <w:bottom w:val="single" w:sz="4" w:space="0" w:color="auto"/>
              <w:right w:val="single" w:sz="4" w:space="0" w:color="auto"/>
            </w:tcBorders>
            <w:shd w:val="clear" w:color="auto" w:fill="auto"/>
            <w:vAlign w:val="center"/>
            <w:hideMark/>
          </w:tcPr>
          <w:p w14:paraId="661159F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6</w:t>
            </w:r>
          </w:p>
        </w:tc>
        <w:tc>
          <w:tcPr>
            <w:tcW w:w="4460" w:type="dxa"/>
            <w:tcBorders>
              <w:top w:val="nil"/>
              <w:left w:val="nil"/>
              <w:bottom w:val="single" w:sz="4" w:space="0" w:color="auto"/>
              <w:right w:val="single" w:sz="4" w:space="0" w:color="auto"/>
            </w:tcBorders>
            <w:shd w:val="clear" w:color="auto" w:fill="auto"/>
            <w:vAlign w:val="center"/>
            <w:hideMark/>
          </w:tcPr>
          <w:p w14:paraId="42B6596A"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Преобразователь интерфейса</w:t>
            </w:r>
          </w:p>
        </w:tc>
        <w:tc>
          <w:tcPr>
            <w:tcW w:w="2835" w:type="dxa"/>
            <w:tcBorders>
              <w:top w:val="nil"/>
              <w:left w:val="nil"/>
              <w:bottom w:val="single" w:sz="4" w:space="0" w:color="auto"/>
              <w:right w:val="single" w:sz="4" w:space="0" w:color="auto"/>
            </w:tcBorders>
            <w:shd w:val="clear" w:color="auto" w:fill="auto"/>
            <w:vAlign w:val="center"/>
            <w:hideMark/>
          </w:tcPr>
          <w:p w14:paraId="6890FFD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C2000-USB</w:t>
            </w:r>
          </w:p>
        </w:tc>
        <w:tc>
          <w:tcPr>
            <w:tcW w:w="709" w:type="dxa"/>
            <w:tcBorders>
              <w:top w:val="nil"/>
              <w:left w:val="nil"/>
              <w:bottom w:val="single" w:sz="4" w:space="0" w:color="auto"/>
              <w:right w:val="single" w:sz="4" w:space="0" w:color="auto"/>
            </w:tcBorders>
            <w:shd w:val="clear" w:color="auto" w:fill="auto"/>
            <w:vAlign w:val="bottom"/>
            <w:hideMark/>
          </w:tcPr>
          <w:p w14:paraId="1DB2B34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6B94165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424FE41B" w14:textId="77777777" w:rsidTr="00274F98">
        <w:trPr>
          <w:trHeight w:val="300"/>
        </w:trPr>
        <w:tc>
          <w:tcPr>
            <w:tcW w:w="638" w:type="dxa"/>
            <w:tcBorders>
              <w:top w:val="nil"/>
              <w:left w:val="single" w:sz="4" w:space="0" w:color="auto"/>
              <w:bottom w:val="single" w:sz="4" w:space="0" w:color="auto"/>
              <w:right w:val="single" w:sz="4" w:space="0" w:color="auto"/>
            </w:tcBorders>
            <w:shd w:val="clear" w:color="auto" w:fill="auto"/>
            <w:vAlign w:val="center"/>
            <w:hideMark/>
          </w:tcPr>
          <w:p w14:paraId="7D596B2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7</w:t>
            </w:r>
          </w:p>
        </w:tc>
        <w:tc>
          <w:tcPr>
            <w:tcW w:w="4460" w:type="dxa"/>
            <w:tcBorders>
              <w:top w:val="nil"/>
              <w:left w:val="nil"/>
              <w:bottom w:val="single" w:sz="4" w:space="0" w:color="auto"/>
              <w:right w:val="single" w:sz="4" w:space="0" w:color="auto"/>
            </w:tcBorders>
            <w:shd w:val="clear" w:color="auto" w:fill="auto"/>
            <w:vAlign w:val="center"/>
            <w:hideMark/>
          </w:tcPr>
          <w:p w14:paraId="6A70F808"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Адресный двухзонный расширитель</w:t>
            </w:r>
          </w:p>
        </w:tc>
        <w:tc>
          <w:tcPr>
            <w:tcW w:w="2835" w:type="dxa"/>
            <w:tcBorders>
              <w:top w:val="nil"/>
              <w:left w:val="nil"/>
              <w:bottom w:val="single" w:sz="4" w:space="0" w:color="auto"/>
              <w:right w:val="single" w:sz="4" w:space="0" w:color="auto"/>
            </w:tcBorders>
            <w:shd w:val="clear" w:color="auto" w:fill="auto"/>
            <w:vAlign w:val="center"/>
            <w:hideMark/>
          </w:tcPr>
          <w:p w14:paraId="0AE839B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С2000-АР2</w:t>
            </w:r>
          </w:p>
        </w:tc>
        <w:tc>
          <w:tcPr>
            <w:tcW w:w="709" w:type="dxa"/>
            <w:tcBorders>
              <w:top w:val="nil"/>
              <w:left w:val="nil"/>
              <w:bottom w:val="single" w:sz="4" w:space="0" w:color="auto"/>
              <w:right w:val="single" w:sz="4" w:space="0" w:color="auto"/>
            </w:tcBorders>
            <w:shd w:val="clear" w:color="auto" w:fill="auto"/>
            <w:vAlign w:val="bottom"/>
            <w:hideMark/>
          </w:tcPr>
          <w:p w14:paraId="09FB60D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0BBF3B3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14</w:t>
            </w:r>
          </w:p>
        </w:tc>
      </w:tr>
      <w:tr w:rsidR="00274F98" w:rsidRPr="00C648A2" w14:paraId="3A265321" w14:textId="77777777" w:rsidTr="00274F98">
        <w:trPr>
          <w:trHeight w:val="300"/>
        </w:trPr>
        <w:tc>
          <w:tcPr>
            <w:tcW w:w="638" w:type="dxa"/>
            <w:tcBorders>
              <w:top w:val="nil"/>
              <w:left w:val="single" w:sz="4" w:space="0" w:color="auto"/>
              <w:bottom w:val="single" w:sz="4" w:space="0" w:color="auto"/>
              <w:right w:val="single" w:sz="4" w:space="0" w:color="auto"/>
            </w:tcBorders>
            <w:shd w:val="clear" w:color="auto" w:fill="auto"/>
            <w:vAlign w:val="center"/>
            <w:hideMark/>
          </w:tcPr>
          <w:p w14:paraId="0DEEB6F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8</w:t>
            </w:r>
          </w:p>
        </w:tc>
        <w:tc>
          <w:tcPr>
            <w:tcW w:w="4460" w:type="dxa"/>
            <w:tcBorders>
              <w:top w:val="nil"/>
              <w:left w:val="nil"/>
              <w:bottom w:val="single" w:sz="4" w:space="0" w:color="auto"/>
              <w:right w:val="single" w:sz="4" w:space="0" w:color="auto"/>
            </w:tcBorders>
            <w:shd w:val="clear" w:color="auto" w:fill="auto"/>
            <w:vAlign w:val="center"/>
            <w:hideMark/>
          </w:tcPr>
          <w:p w14:paraId="19ED6BA3"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Блок контроля и индикации</w:t>
            </w:r>
          </w:p>
        </w:tc>
        <w:tc>
          <w:tcPr>
            <w:tcW w:w="2835" w:type="dxa"/>
            <w:tcBorders>
              <w:top w:val="nil"/>
              <w:left w:val="nil"/>
              <w:bottom w:val="single" w:sz="4" w:space="0" w:color="auto"/>
              <w:right w:val="single" w:sz="4" w:space="0" w:color="auto"/>
            </w:tcBorders>
            <w:shd w:val="clear" w:color="auto" w:fill="auto"/>
            <w:vAlign w:val="center"/>
            <w:hideMark/>
          </w:tcPr>
          <w:p w14:paraId="4446FA2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С2000-БКИ</w:t>
            </w:r>
          </w:p>
        </w:tc>
        <w:tc>
          <w:tcPr>
            <w:tcW w:w="709" w:type="dxa"/>
            <w:tcBorders>
              <w:top w:val="nil"/>
              <w:left w:val="nil"/>
              <w:bottom w:val="single" w:sz="4" w:space="0" w:color="auto"/>
              <w:right w:val="single" w:sz="4" w:space="0" w:color="auto"/>
            </w:tcBorders>
            <w:shd w:val="clear" w:color="auto" w:fill="auto"/>
            <w:vAlign w:val="bottom"/>
            <w:hideMark/>
          </w:tcPr>
          <w:p w14:paraId="71F7448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360D5FF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7</w:t>
            </w:r>
          </w:p>
        </w:tc>
      </w:tr>
      <w:tr w:rsidR="00274F98" w:rsidRPr="00C648A2" w14:paraId="6613A52B" w14:textId="77777777" w:rsidTr="00274F98">
        <w:trPr>
          <w:trHeight w:val="300"/>
        </w:trPr>
        <w:tc>
          <w:tcPr>
            <w:tcW w:w="638" w:type="dxa"/>
            <w:tcBorders>
              <w:top w:val="nil"/>
              <w:left w:val="single" w:sz="4" w:space="0" w:color="auto"/>
              <w:bottom w:val="single" w:sz="4" w:space="0" w:color="auto"/>
              <w:right w:val="single" w:sz="4" w:space="0" w:color="auto"/>
            </w:tcBorders>
            <w:shd w:val="clear" w:color="auto" w:fill="auto"/>
            <w:vAlign w:val="center"/>
            <w:hideMark/>
          </w:tcPr>
          <w:p w14:paraId="6B4FE3C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9</w:t>
            </w:r>
          </w:p>
        </w:tc>
        <w:tc>
          <w:tcPr>
            <w:tcW w:w="4460" w:type="dxa"/>
            <w:tcBorders>
              <w:top w:val="nil"/>
              <w:left w:val="nil"/>
              <w:bottom w:val="single" w:sz="4" w:space="0" w:color="auto"/>
              <w:right w:val="single" w:sz="4" w:space="0" w:color="auto"/>
            </w:tcBorders>
            <w:shd w:val="clear" w:color="auto" w:fill="auto"/>
            <w:vAlign w:val="center"/>
            <w:hideMark/>
          </w:tcPr>
          <w:p w14:paraId="72E1BAAE"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Блок расширения шлейфов сигнализации</w:t>
            </w:r>
          </w:p>
        </w:tc>
        <w:tc>
          <w:tcPr>
            <w:tcW w:w="2835" w:type="dxa"/>
            <w:tcBorders>
              <w:top w:val="nil"/>
              <w:left w:val="nil"/>
              <w:bottom w:val="single" w:sz="4" w:space="0" w:color="auto"/>
              <w:right w:val="single" w:sz="4" w:space="0" w:color="auto"/>
            </w:tcBorders>
            <w:shd w:val="clear" w:color="auto" w:fill="auto"/>
            <w:vAlign w:val="center"/>
            <w:hideMark/>
          </w:tcPr>
          <w:p w14:paraId="58C3956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С2000-БРШС-Ех</w:t>
            </w:r>
          </w:p>
        </w:tc>
        <w:tc>
          <w:tcPr>
            <w:tcW w:w="709" w:type="dxa"/>
            <w:tcBorders>
              <w:top w:val="nil"/>
              <w:left w:val="nil"/>
              <w:bottom w:val="single" w:sz="4" w:space="0" w:color="auto"/>
              <w:right w:val="single" w:sz="4" w:space="0" w:color="auto"/>
            </w:tcBorders>
            <w:shd w:val="clear" w:color="auto" w:fill="auto"/>
            <w:vAlign w:val="bottom"/>
            <w:hideMark/>
          </w:tcPr>
          <w:p w14:paraId="624680E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45CD0A5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w:t>
            </w:r>
          </w:p>
        </w:tc>
      </w:tr>
      <w:tr w:rsidR="00274F98" w:rsidRPr="00C648A2" w14:paraId="138B01A6" w14:textId="77777777" w:rsidTr="00274F98">
        <w:trPr>
          <w:trHeight w:val="300"/>
        </w:trPr>
        <w:tc>
          <w:tcPr>
            <w:tcW w:w="638" w:type="dxa"/>
            <w:tcBorders>
              <w:top w:val="nil"/>
              <w:left w:val="single" w:sz="4" w:space="0" w:color="auto"/>
              <w:bottom w:val="single" w:sz="4" w:space="0" w:color="auto"/>
              <w:right w:val="single" w:sz="4" w:space="0" w:color="auto"/>
            </w:tcBorders>
            <w:shd w:val="clear" w:color="auto" w:fill="auto"/>
            <w:vAlign w:val="center"/>
            <w:hideMark/>
          </w:tcPr>
          <w:p w14:paraId="1AB4477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10</w:t>
            </w:r>
          </w:p>
        </w:tc>
        <w:tc>
          <w:tcPr>
            <w:tcW w:w="4460" w:type="dxa"/>
            <w:tcBorders>
              <w:top w:val="nil"/>
              <w:left w:val="nil"/>
              <w:bottom w:val="single" w:sz="4" w:space="0" w:color="auto"/>
              <w:right w:val="single" w:sz="4" w:space="0" w:color="auto"/>
            </w:tcBorders>
            <w:shd w:val="clear" w:color="auto" w:fill="auto"/>
            <w:vAlign w:val="center"/>
            <w:hideMark/>
          </w:tcPr>
          <w:p w14:paraId="1126D988"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Извещатель пожарный дымовой</w:t>
            </w:r>
          </w:p>
        </w:tc>
        <w:tc>
          <w:tcPr>
            <w:tcW w:w="2835" w:type="dxa"/>
            <w:tcBorders>
              <w:top w:val="nil"/>
              <w:left w:val="nil"/>
              <w:bottom w:val="single" w:sz="4" w:space="0" w:color="auto"/>
              <w:right w:val="single" w:sz="4" w:space="0" w:color="auto"/>
            </w:tcBorders>
            <w:shd w:val="clear" w:color="auto" w:fill="auto"/>
            <w:vAlign w:val="center"/>
            <w:hideMark/>
          </w:tcPr>
          <w:p w14:paraId="1A73F17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ДИП-34а-01-02</w:t>
            </w:r>
          </w:p>
        </w:tc>
        <w:tc>
          <w:tcPr>
            <w:tcW w:w="709" w:type="dxa"/>
            <w:tcBorders>
              <w:top w:val="nil"/>
              <w:left w:val="nil"/>
              <w:bottom w:val="single" w:sz="4" w:space="0" w:color="auto"/>
              <w:right w:val="single" w:sz="4" w:space="0" w:color="auto"/>
            </w:tcBorders>
            <w:shd w:val="clear" w:color="auto" w:fill="auto"/>
            <w:vAlign w:val="bottom"/>
            <w:hideMark/>
          </w:tcPr>
          <w:p w14:paraId="6D02A7B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19E8D04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480</w:t>
            </w:r>
          </w:p>
        </w:tc>
      </w:tr>
      <w:tr w:rsidR="00274F98" w:rsidRPr="00C648A2" w14:paraId="4FACE45A" w14:textId="77777777" w:rsidTr="00274F98">
        <w:trPr>
          <w:trHeight w:val="300"/>
        </w:trPr>
        <w:tc>
          <w:tcPr>
            <w:tcW w:w="638" w:type="dxa"/>
            <w:tcBorders>
              <w:top w:val="nil"/>
              <w:left w:val="single" w:sz="4" w:space="0" w:color="auto"/>
              <w:bottom w:val="single" w:sz="4" w:space="0" w:color="auto"/>
              <w:right w:val="single" w:sz="4" w:space="0" w:color="auto"/>
            </w:tcBorders>
            <w:shd w:val="clear" w:color="auto" w:fill="auto"/>
            <w:vAlign w:val="center"/>
            <w:hideMark/>
          </w:tcPr>
          <w:p w14:paraId="56CAE63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11</w:t>
            </w:r>
          </w:p>
        </w:tc>
        <w:tc>
          <w:tcPr>
            <w:tcW w:w="4460" w:type="dxa"/>
            <w:tcBorders>
              <w:top w:val="nil"/>
              <w:left w:val="nil"/>
              <w:bottom w:val="single" w:sz="4" w:space="0" w:color="auto"/>
              <w:right w:val="single" w:sz="4" w:space="0" w:color="auto"/>
            </w:tcBorders>
            <w:shd w:val="clear" w:color="auto" w:fill="auto"/>
            <w:vAlign w:val="center"/>
            <w:hideMark/>
          </w:tcPr>
          <w:p w14:paraId="40EEAC90"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Извещатель пожарный ручной адресный</w:t>
            </w:r>
          </w:p>
        </w:tc>
        <w:tc>
          <w:tcPr>
            <w:tcW w:w="2835" w:type="dxa"/>
            <w:tcBorders>
              <w:top w:val="nil"/>
              <w:left w:val="nil"/>
              <w:bottom w:val="single" w:sz="4" w:space="0" w:color="auto"/>
              <w:right w:val="single" w:sz="4" w:space="0" w:color="auto"/>
            </w:tcBorders>
            <w:shd w:val="clear" w:color="auto" w:fill="auto"/>
            <w:vAlign w:val="center"/>
            <w:hideMark/>
          </w:tcPr>
          <w:p w14:paraId="1F5EEF5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ИПР 513-ЗАМ исп.1</w:t>
            </w:r>
          </w:p>
        </w:tc>
        <w:tc>
          <w:tcPr>
            <w:tcW w:w="709" w:type="dxa"/>
            <w:tcBorders>
              <w:top w:val="nil"/>
              <w:left w:val="nil"/>
              <w:bottom w:val="single" w:sz="4" w:space="0" w:color="auto"/>
              <w:right w:val="single" w:sz="4" w:space="0" w:color="auto"/>
            </w:tcBorders>
            <w:shd w:val="clear" w:color="auto" w:fill="auto"/>
            <w:vAlign w:val="bottom"/>
            <w:hideMark/>
          </w:tcPr>
          <w:p w14:paraId="181002E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394CBAF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61</w:t>
            </w:r>
          </w:p>
        </w:tc>
      </w:tr>
      <w:tr w:rsidR="00274F98" w:rsidRPr="00C648A2" w14:paraId="60A8EE85" w14:textId="77777777" w:rsidTr="00274F98">
        <w:trPr>
          <w:trHeight w:val="600"/>
        </w:trPr>
        <w:tc>
          <w:tcPr>
            <w:tcW w:w="638" w:type="dxa"/>
            <w:tcBorders>
              <w:top w:val="nil"/>
              <w:left w:val="single" w:sz="4" w:space="0" w:color="auto"/>
              <w:bottom w:val="single" w:sz="4" w:space="0" w:color="auto"/>
              <w:right w:val="single" w:sz="4" w:space="0" w:color="auto"/>
            </w:tcBorders>
            <w:shd w:val="clear" w:color="auto" w:fill="auto"/>
            <w:vAlign w:val="center"/>
            <w:hideMark/>
          </w:tcPr>
          <w:p w14:paraId="36C1360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12</w:t>
            </w:r>
          </w:p>
        </w:tc>
        <w:tc>
          <w:tcPr>
            <w:tcW w:w="4460" w:type="dxa"/>
            <w:tcBorders>
              <w:top w:val="nil"/>
              <w:left w:val="nil"/>
              <w:bottom w:val="single" w:sz="4" w:space="0" w:color="auto"/>
              <w:right w:val="single" w:sz="4" w:space="0" w:color="auto"/>
            </w:tcBorders>
            <w:shd w:val="clear" w:color="auto" w:fill="auto"/>
            <w:vAlign w:val="center"/>
            <w:hideMark/>
          </w:tcPr>
          <w:p w14:paraId="2D4167A8"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Извещатель тепловой максимально-дифференциальный с индикатором</w:t>
            </w:r>
          </w:p>
        </w:tc>
        <w:tc>
          <w:tcPr>
            <w:tcW w:w="2835" w:type="dxa"/>
            <w:tcBorders>
              <w:top w:val="nil"/>
              <w:left w:val="nil"/>
              <w:bottom w:val="single" w:sz="4" w:space="0" w:color="auto"/>
              <w:right w:val="single" w:sz="4" w:space="0" w:color="auto"/>
            </w:tcBorders>
            <w:shd w:val="clear" w:color="auto" w:fill="auto"/>
            <w:vAlign w:val="center"/>
            <w:hideMark/>
          </w:tcPr>
          <w:p w14:paraId="413260B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ИП 101-18 A2R1 исп.01 ИБ</w:t>
            </w:r>
          </w:p>
        </w:tc>
        <w:tc>
          <w:tcPr>
            <w:tcW w:w="709" w:type="dxa"/>
            <w:tcBorders>
              <w:top w:val="nil"/>
              <w:left w:val="nil"/>
              <w:bottom w:val="single" w:sz="4" w:space="0" w:color="auto"/>
              <w:right w:val="single" w:sz="4" w:space="0" w:color="auto"/>
            </w:tcBorders>
            <w:shd w:val="clear" w:color="auto" w:fill="auto"/>
            <w:vAlign w:val="bottom"/>
            <w:hideMark/>
          </w:tcPr>
          <w:p w14:paraId="44B5074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6FE5DF0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4</w:t>
            </w:r>
          </w:p>
        </w:tc>
      </w:tr>
      <w:tr w:rsidR="00274F98" w:rsidRPr="00C648A2" w14:paraId="1EF9B09A" w14:textId="77777777" w:rsidTr="00274F98">
        <w:trPr>
          <w:trHeight w:val="300"/>
        </w:trPr>
        <w:tc>
          <w:tcPr>
            <w:tcW w:w="638" w:type="dxa"/>
            <w:tcBorders>
              <w:top w:val="nil"/>
              <w:left w:val="single" w:sz="4" w:space="0" w:color="auto"/>
              <w:bottom w:val="single" w:sz="4" w:space="0" w:color="auto"/>
              <w:right w:val="single" w:sz="4" w:space="0" w:color="auto"/>
            </w:tcBorders>
            <w:shd w:val="clear" w:color="auto" w:fill="auto"/>
            <w:vAlign w:val="center"/>
            <w:hideMark/>
          </w:tcPr>
          <w:p w14:paraId="4BD3575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13</w:t>
            </w:r>
          </w:p>
        </w:tc>
        <w:tc>
          <w:tcPr>
            <w:tcW w:w="4460" w:type="dxa"/>
            <w:tcBorders>
              <w:top w:val="nil"/>
              <w:left w:val="nil"/>
              <w:bottom w:val="single" w:sz="4" w:space="0" w:color="auto"/>
              <w:right w:val="single" w:sz="4" w:space="0" w:color="auto"/>
            </w:tcBorders>
            <w:shd w:val="clear" w:color="auto" w:fill="auto"/>
            <w:vAlign w:val="center"/>
            <w:hideMark/>
          </w:tcPr>
          <w:p w14:paraId="05CA2AC1"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Блок разветвительно-изолирующий</w:t>
            </w:r>
          </w:p>
        </w:tc>
        <w:tc>
          <w:tcPr>
            <w:tcW w:w="2835" w:type="dxa"/>
            <w:tcBorders>
              <w:top w:val="nil"/>
              <w:left w:val="nil"/>
              <w:bottom w:val="single" w:sz="4" w:space="0" w:color="auto"/>
              <w:right w:val="single" w:sz="4" w:space="0" w:color="auto"/>
            </w:tcBorders>
            <w:shd w:val="clear" w:color="auto" w:fill="auto"/>
            <w:vAlign w:val="center"/>
            <w:hideMark/>
          </w:tcPr>
          <w:p w14:paraId="37D6DD8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БРИЗ исп.01</w:t>
            </w:r>
          </w:p>
        </w:tc>
        <w:tc>
          <w:tcPr>
            <w:tcW w:w="709" w:type="dxa"/>
            <w:tcBorders>
              <w:top w:val="nil"/>
              <w:left w:val="nil"/>
              <w:bottom w:val="single" w:sz="4" w:space="0" w:color="auto"/>
              <w:right w:val="single" w:sz="4" w:space="0" w:color="auto"/>
            </w:tcBorders>
            <w:shd w:val="clear" w:color="auto" w:fill="auto"/>
            <w:vAlign w:val="bottom"/>
            <w:hideMark/>
          </w:tcPr>
          <w:p w14:paraId="48FDF68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51E6D15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43</w:t>
            </w:r>
          </w:p>
        </w:tc>
      </w:tr>
      <w:tr w:rsidR="00274F98" w:rsidRPr="00C648A2" w14:paraId="795C01BB" w14:textId="77777777" w:rsidTr="00274F98">
        <w:trPr>
          <w:trHeight w:val="1200"/>
        </w:trPr>
        <w:tc>
          <w:tcPr>
            <w:tcW w:w="638" w:type="dxa"/>
            <w:tcBorders>
              <w:top w:val="nil"/>
              <w:left w:val="single" w:sz="4" w:space="0" w:color="auto"/>
              <w:bottom w:val="single" w:sz="4" w:space="0" w:color="auto"/>
              <w:right w:val="single" w:sz="4" w:space="0" w:color="auto"/>
            </w:tcBorders>
            <w:shd w:val="clear" w:color="auto" w:fill="auto"/>
            <w:vAlign w:val="center"/>
            <w:hideMark/>
          </w:tcPr>
          <w:p w14:paraId="6BF8CE0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14</w:t>
            </w:r>
          </w:p>
        </w:tc>
        <w:tc>
          <w:tcPr>
            <w:tcW w:w="4460" w:type="dxa"/>
            <w:tcBorders>
              <w:top w:val="nil"/>
              <w:left w:val="nil"/>
              <w:bottom w:val="single" w:sz="4" w:space="0" w:color="auto"/>
              <w:right w:val="single" w:sz="4" w:space="0" w:color="auto"/>
            </w:tcBorders>
            <w:shd w:val="clear" w:color="auto" w:fill="auto"/>
            <w:vAlign w:val="center"/>
            <w:hideMark/>
          </w:tcPr>
          <w:p w14:paraId="430594DA"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Источник резервного питания</w:t>
            </w:r>
          </w:p>
        </w:tc>
        <w:tc>
          <w:tcPr>
            <w:tcW w:w="2835" w:type="dxa"/>
            <w:tcBorders>
              <w:top w:val="nil"/>
              <w:left w:val="nil"/>
              <w:bottom w:val="single" w:sz="4" w:space="0" w:color="auto"/>
              <w:right w:val="single" w:sz="4" w:space="0" w:color="auto"/>
            </w:tcBorders>
            <w:shd w:val="clear" w:color="auto" w:fill="auto"/>
            <w:vAlign w:val="center"/>
            <w:hideMark/>
          </w:tcPr>
          <w:p w14:paraId="482C37A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Скат 1200 И7 (исп.5000) РИП-12 В-ЗА-17а/ч АКБ 17а/ч SKAT-12-3.0-DIN</w:t>
            </w:r>
          </w:p>
        </w:tc>
        <w:tc>
          <w:tcPr>
            <w:tcW w:w="709" w:type="dxa"/>
            <w:tcBorders>
              <w:top w:val="nil"/>
              <w:left w:val="nil"/>
              <w:bottom w:val="single" w:sz="4" w:space="0" w:color="auto"/>
              <w:right w:val="single" w:sz="4" w:space="0" w:color="auto"/>
            </w:tcBorders>
            <w:shd w:val="clear" w:color="auto" w:fill="auto"/>
            <w:vAlign w:val="bottom"/>
            <w:hideMark/>
          </w:tcPr>
          <w:p w14:paraId="635FCDF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6D6C934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22</w:t>
            </w:r>
          </w:p>
        </w:tc>
      </w:tr>
      <w:tr w:rsidR="00274F98" w:rsidRPr="00C648A2" w14:paraId="29ADDF25" w14:textId="77777777" w:rsidTr="00274F98">
        <w:trPr>
          <w:trHeight w:val="300"/>
        </w:trPr>
        <w:tc>
          <w:tcPr>
            <w:tcW w:w="638" w:type="dxa"/>
            <w:tcBorders>
              <w:top w:val="nil"/>
              <w:left w:val="single" w:sz="4" w:space="0" w:color="auto"/>
              <w:bottom w:val="single" w:sz="4" w:space="0" w:color="auto"/>
              <w:right w:val="single" w:sz="4" w:space="0" w:color="auto"/>
            </w:tcBorders>
            <w:shd w:val="clear" w:color="auto" w:fill="auto"/>
            <w:vAlign w:val="center"/>
            <w:hideMark/>
          </w:tcPr>
          <w:p w14:paraId="59BB607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15</w:t>
            </w:r>
          </w:p>
        </w:tc>
        <w:tc>
          <w:tcPr>
            <w:tcW w:w="4460" w:type="dxa"/>
            <w:tcBorders>
              <w:top w:val="nil"/>
              <w:left w:val="nil"/>
              <w:bottom w:val="single" w:sz="4" w:space="0" w:color="auto"/>
              <w:right w:val="single" w:sz="4" w:space="0" w:color="auto"/>
            </w:tcBorders>
            <w:shd w:val="clear" w:color="auto" w:fill="auto"/>
            <w:vAlign w:val="center"/>
            <w:hideMark/>
          </w:tcPr>
          <w:p w14:paraId="046F8C1F"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Блок сигнально-пусковой</w:t>
            </w:r>
          </w:p>
        </w:tc>
        <w:tc>
          <w:tcPr>
            <w:tcW w:w="2835" w:type="dxa"/>
            <w:tcBorders>
              <w:top w:val="nil"/>
              <w:left w:val="nil"/>
              <w:bottom w:val="single" w:sz="4" w:space="0" w:color="auto"/>
              <w:right w:val="single" w:sz="4" w:space="0" w:color="auto"/>
            </w:tcBorders>
            <w:shd w:val="clear" w:color="auto" w:fill="auto"/>
            <w:vAlign w:val="center"/>
            <w:hideMark/>
          </w:tcPr>
          <w:p w14:paraId="465F362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С2000-СП1</w:t>
            </w:r>
          </w:p>
        </w:tc>
        <w:tc>
          <w:tcPr>
            <w:tcW w:w="709" w:type="dxa"/>
            <w:tcBorders>
              <w:top w:val="nil"/>
              <w:left w:val="nil"/>
              <w:bottom w:val="single" w:sz="4" w:space="0" w:color="auto"/>
              <w:right w:val="single" w:sz="4" w:space="0" w:color="auto"/>
            </w:tcBorders>
            <w:shd w:val="clear" w:color="auto" w:fill="auto"/>
            <w:vAlign w:val="bottom"/>
            <w:hideMark/>
          </w:tcPr>
          <w:p w14:paraId="4DADA5E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19C15A3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221A79FF" w14:textId="77777777" w:rsidTr="00274F98">
        <w:trPr>
          <w:trHeight w:val="300"/>
        </w:trPr>
        <w:tc>
          <w:tcPr>
            <w:tcW w:w="638" w:type="dxa"/>
            <w:tcBorders>
              <w:top w:val="nil"/>
              <w:left w:val="single" w:sz="4" w:space="0" w:color="auto"/>
              <w:bottom w:val="single" w:sz="4" w:space="0" w:color="auto"/>
              <w:right w:val="single" w:sz="4" w:space="0" w:color="auto"/>
            </w:tcBorders>
            <w:shd w:val="clear" w:color="auto" w:fill="auto"/>
            <w:vAlign w:val="center"/>
            <w:hideMark/>
          </w:tcPr>
          <w:p w14:paraId="0E56640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16</w:t>
            </w:r>
          </w:p>
        </w:tc>
        <w:tc>
          <w:tcPr>
            <w:tcW w:w="4460" w:type="dxa"/>
            <w:tcBorders>
              <w:top w:val="nil"/>
              <w:left w:val="nil"/>
              <w:bottom w:val="single" w:sz="4" w:space="0" w:color="auto"/>
              <w:right w:val="single" w:sz="4" w:space="0" w:color="auto"/>
            </w:tcBorders>
            <w:shd w:val="clear" w:color="auto" w:fill="auto"/>
            <w:vAlign w:val="center"/>
            <w:hideMark/>
          </w:tcPr>
          <w:p w14:paraId="23478B34"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Прибор приемно-контрольный</w:t>
            </w:r>
          </w:p>
        </w:tc>
        <w:tc>
          <w:tcPr>
            <w:tcW w:w="2835" w:type="dxa"/>
            <w:tcBorders>
              <w:top w:val="nil"/>
              <w:left w:val="nil"/>
              <w:bottom w:val="single" w:sz="4" w:space="0" w:color="auto"/>
              <w:right w:val="single" w:sz="4" w:space="0" w:color="auto"/>
            </w:tcBorders>
            <w:shd w:val="clear" w:color="auto" w:fill="auto"/>
            <w:vAlign w:val="center"/>
            <w:hideMark/>
          </w:tcPr>
          <w:p w14:paraId="0AB401A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Сигнал-10</w:t>
            </w:r>
          </w:p>
        </w:tc>
        <w:tc>
          <w:tcPr>
            <w:tcW w:w="709" w:type="dxa"/>
            <w:tcBorders>
              <w:top w:val="nil"/>
              <w:left w:val="nil"/>
              <w:bottom w:val="single" w:sz="4" w:space="0" w:color="auto"/>
              <w:right w:val="single" w:sz="4" w:space="0" w:color="auto"/>
            </w:tcBorders>
            <w:shd w:val="clear" w:color="auto" w:fill="auto"/>
            <w:vAlign w:val="bottom"/>
            <w:hideMark/>
          </w:tcPr>
          <w:p w14:paraId="36AFA97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0C04757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r w:rsidR="00274F98" w:rsidRPr="00C648A2" w14:paraId="1D37B2E1" w14:textId="77777777" w:rsidTr="00274F98">
        <w:trPr>
          <w:trHeight w:val="300"/>
        </w:trPr>
        <w:tc>
          <w:tcPr>
            <w:tcW w:w="638" w:type="dxa"/>
            <w:tcBorders>
              <w:top w:val="nil"/>
              <w:left w:val="single" w:sz="4" w:space="0" w:color="auto"/>
              <w:bottom w:val="single" w:sz="4" w:space="0" w:color="auto"/>
              <w:right w:val="single" w:sz="4" w:space="0" w:color="auto"/>
            </w:tcBorders>
            <w:shd w:val="clear" w:color="auto" w:fill="auto"/>
            <w:vAlign w:val="center"/>
            <w:hideMark/>
          </w:tcPr>
          <w:p w14:paraId="6CC6EE7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17</w:t>
            </w:r>
          </w:p>
        </w:tc>
        <w:tc>
          <w:tcPr>
            <w:tcW w:w="4460" w:type="dxa"/>
            <w:tcBorders>
              <w:top w:val="nil"/>
              <w:left w:val="nil"/>
              <w:bottom w:val="single" w:sz="4" w:space="0" w:color="auto"/>
              <w:right w:val="single" w:sz="4" w:space="0" w:color="auto"/>
            </w:tcBorders>
            <w:shd w:val="clear" w:color="auto" w:fill="auto"/>
            <w:vAlign w:val="center"/>
            <w:hideMark/>
          </w:tcPr>
          <w:p w14:paraId="26B772B2"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Шкаф контрольно-пусковой</w:t>
            </w:r>
          </w:p>
        </w:tc>
        <w:tc>
          <w:tcPr>
            <w:tcW w:w="2835" w:type="dxa"/>
            <w:tcBorders>
              <w:top w:val="nil"/>
              <w:left w:val="nil"/>
              <w:bottom w:val="single" w:sz="4" w:space="0" w:color="auto"/>
              <w:right w:val="single" w:sz="4" w:space="0" w:color="auto"/>
            </w:tcBorders>
            <w:shd w:val="clear" w:color="auto" w:fill="auto"/>
            <w:vAlign w:val="center"/>
            <w:hideMark/>
          </w:tcPr>
          <w:p w14:paraId="66B7EF4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ШКП Bolid</w:t>
            </w:r>
          </w:p>
        </w:tc>
        <w:tc>
          <w:tcPr>
            <w:tcW w:w="709" w:type="dxa"/>
            <w:tcBorders>
              <w:top w:val="nil"/>
              <w:left w:val="nil"/>
              <w:bottom w:val="single" w:sz="4" w:space="0" w:color="auto"/>
              <w:right w:val="single" w:sz="4" w:space="0" w:color="auto"/>
            </w:tcBorders>
            <w:shd w:val="clear" w:color="auto" w:fill="auto"/>
            <w:vAlign w:val="bottom"/>
            <w:hideMark/>
          </w:tcPr>
          <w:p w14:paraId="3964589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59A800E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9</w:t>
            </w:r>
          </w:p>
        </w:tc>
      </w:tr>
    </w:tbl>
    <w:p w14:paraId="618D34B4" w14:textId="77777777" w:rsidR="007A20E9" w:rsidRPr="007A20E9" w:rsidRDefault="007A20E9" w:rsidP="007A20E9">
      <w:pPr>
        <w:tabs>
          <w:tab w:val="left" w:pos="709"/>
          <w:tab w:val="left" w:pos="1276"/>
        </w:tabs>
        <w:spacing w:after="0" w:line="276" w:lineRule="auto"/>
        <w:rPr>
          <w:rFonts w:ascii="Times New Roman" w:eastAsia="Times New Roman" w:hAnsi="Times New Roman" w:cs="Times New Roman"/>
          <w:color w:val="000000"/>
          <w:sz w:val="24"/>
          <w:u w:val="single"/>
          <w:shd w:val="clear" w:color="auto" w:fill="FFFFFF"/>
        </w:rPr>
      </w:pPr>
    </w:p>
    <w:p w14:paraId="0BDBDAE0" w14:textId="2AEDDF1A" w:rsidR="00345CEB" w:rsidRPr="003C69E2" w:rsidRDefault="003C69E2" w:rsidP="003C69E2">
      <w:pPr>
        <w:rPr>
          <w:rFonts w:ascii="Times New Roman" w:eastAsia="Times New Roman" w:hAnsi="Times New Roman" w:cs="Times New Roman"/>
          <w:color w:val="000000"/>
          <w:sz w:val="24"/>
          <w:u w:val="single"/>
          <w:shd w:val="clear" w:color="auto" w:fill="FFFFFF"/>
        </w:rPr>
      </w:pPr>
      <w:r w:rsidRPr="003C69E2">
        <w:rPr>
          <w:rFonts w:ascii="Times New Roman" w:eastAsia="Times New Roman" w:hAnsi="Times New Roman" w:cs="Times New Roman"/>
          <w:color w:val="000000"/>
          <w:sz w:val="24"/>
          <w:u w:val="single"/>
          <w:shd w:val="clear" w:color="auto" w:fill="FFFFFF"/>
        </w:rPr>
        <w:t>2.</w:t>
      </w:r>
      <w:r>
        <w:rPr>
          <w:rFonts w:ascii="Times New Roman" w:eastAsia="Times New Roman" w:hAnsi="Times New Roman" w:cs="Times New Roman"/>
          <w:color w:val="000000"/>
          <w:sz w:val="24"/>
          <w:u w:val="single"/>
          <w:shd w:val="clear" w:color="auto" w:fill="FFFFFF"/>
        </w:rPr>
        <w:t xml:space="preserve"> </w:t>
      </w:r>
      <w:r w:rsidR="00345CEB" w:rsidRPr="003C69E2">
        <w:rPr>
          <w:rFonts w:ascii="Times New Roman" w:eastAsia="Times New Roman" w:hAnsi="Times New Roman" w:cs="Times New Roman"/>
          <w:color w:val="000000"/>
          <w:sz w:val="24"/>
          <w:u w:val="single"/>
          <w:shd w:val="clear" w:color="auto" w:fill="FFFFFF"/>
        </w:rPr>
        <w:t>Система оповещения и управления эвакуацией людей при пожаре</w:t>
      </w:r>
    </w:p>
    <w:tbl>
      <w:tblPr>
        <w:tblW w:w="9380" w:type="dxa"/>
        <w:tblInd w:w="113" w:type="dxa"/>
        <w:tblLook w:val="04A0" w:firstRow="1" w:lastRow="0" w:firstColumn="1" w:lastColumn="0" w:noHBand="0" w:noVBand="1"/>
      </w:tblPr>
      <w:tblGrid>
        <w:gridCol w:w="638"/>
        <w:gridCol w:w="4417"/>
        <w:gridCol w:w="2872"/>
        <w:gridCol w:w="757"/>
        <w:gridCol w:w="696"/>
      </w:tblGrid>
      <w:tr w:rsidR="00274F98" w:rsidRPr="00C648A2" w14:paraId="67F53E96" w14:textId="77777777" w:rsidTr="00274F98">
        <w:trPr>
          <w:trHeight w:val="60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0441A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п/п</w:t>
            </w:r>
          </w:p>
        </w:tc>
        <w:tc>
          <w:tcPr>
            <w:tcW w:w="4480" w:type="dxa"/>
            <w:tcBorders>
              <w:top w:val="single" w:sz="4" w:space="0" w:color="auto"/>
              <w:left w:val="nil"/>
              <w:bottom w:val="single" w:sz="4" w:space="0" w:color="auto"/>
              <w:right w:val="single" w:sz="4" w:space="0" w:color="auto"/>
            </w:tcBorders>
            <w:shd w:val="clear" w:color="auto" w:fill="auto"/>
            <w:vAlign w:val="center"/>
            <w:hideMark/>
          </w:tcPr>
          <w:p w14:paraId="4C58881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Наименование оборудования</w:t>
            </w:r>
          </w:p>
        </w:tc>
        <w:tc>
          <w:tcPr>
            <w:tcW w:w="2900" w:type="dxa"/>
            <w:tcBorders>
              <w:top w:val="single" w:sz="4" w:space="0" w:color="auto"/>
              <w:left w:val="nil"/>
              <w:bottom w:val="single" w:sz="4" w:space="0" w:color="auto"/>
              <w:right w:val="single" w:sz="4" w:space="0" w:color="auto"/>
            </w:tcBorders>
            <w:shd w:val="clear" w:color="auto" w:fill="auto"/>
            <w:vAlign w:val="center"/>
            <w:hideMark/>
          </w:tcPr>
          <w:p w14:paraId="7B6A29C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Марка оборудования</w:t>
            </w:r>
          </w:p>
        </w:tc>
        <w:tc>
          <w:tcPr>
            <w:tcW w:w="760" w:type="dxa"/>
            <w:tcBorders>
              <w:top w:val="single" w:sz="4" w:space="0" w:color="auto"/>
              <w:left w:val="nil"/>
              <w:bottom w:val="single" w:sz="4" w:space="0" w:color="auto"/>
              <w:right w:val="single" w:sz="4" w:space="0" w:color="auto"/>
            </w:tcBorders>
            <w:shd w:val="clear" w:color="auto" w:fill="auto"/>
            <w:vAlign w:val="center"/>
            <w:hideMark/>
          </w:tcPr>
          <w:p w14:paraId="32D0C8E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Ед. изм.</w:t>
            </w:r>
          </w:p>
        </w:tc>
        <w:tc>
          <w:tcPr>
            <w:tcW w:w="600" w:type="dxa"/>
            <w:tcBorders>
              <w:top w:val="single" w:sz="4" w:space="0" w:color="auto"/>
              <w:left w:val="nil"/>
              <w:bottom w:val="single" w:sz="4" w:space="0" w:color="auto"/>
              <w:right w:val="single" w:sz="4" w:space="0" w:color="auto"/>
            </w:tcBorders>
            <w:shd w:val="clear" w:color="auto" w:fill="auto"/>
            <w:vAlign w:val="center"/>
            <w:hideMark/>
          </w:tcPr>
          <w:p w14:paraId="0EB8F0A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Кол-во</w:t>
            </w:r>
          </w:p>
        </w:tc>
      </w:tr>
      <w:tr w:rsidR="00274F98" w:rsidRPr="00C648A2" w14:paraId="4A94A3AC" w14:textId="77777777" w:rsidTr="00274F98">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66EED5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c>
          <w:tcPr>
            <w:tcW w:w="4480" w:type="dxa"/>
            <w:tcBorders>
              <w:top w:val="nil"/>
              <w:left w:val="nil"/>
              <w:bottom w:val="single" w:sz="4" w:space="0" w:color="auto"/>
              <w:right w:val="single" w:sz="4" w:space="0" w:color="auto"/>
            </w:tcBorders>
            <w:shd w:val="clear" w:color="auto" w:fill="auto"/>
            <w:vAlign w:val="center"/>
            <w:hideMark/>
          </w:tcPr>
          <w:p w14:paraId="2894DFB4"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Микрофонная консоль с возможностью расширения до 512 зон/8 групп, RS-485, 1 мик./1 лин. вход, управление блоком PS-8208 </w:t>
            </w:r>
          </w:p>
        </w:tc>
        <w:tc>
          <w:tcPr>
            <w:tcW w:w="2900" w:type="dxa"/>
            <w:tcBorders>
              <w:top w:val="nil"/>
              <w:left w:val="nil"/>
              <w:bottom w:val="single" w:sz="4" w:space="0" w:color="auto"/>
              <w:right w:val="single" w:sz="4" w:space="0" w:color="auto"/>
            </w:tcBorders>
            <w:shd w:val="clear" w:color="auto" w:fill="auto"/>
            <w:vAlign w:val="center"/>
            <w:hideMark/>
          </w:tcPr>
          <w:p w14:paraId="7256CAD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RM-8064</w:t>
            </w:r>
          </w:p>
        </w:tc>
        <w:tc>
          <w:tcPr>
            <w:tcW w:w="760" w:type="dxa"/>
            <w:tcBorders>
              <w:top w:val="nil"/>
              <w:left w:val="nil"/>
              <w:bottom w:val="single" w:sz="4" w:space="0" w:color="auto"/>
              <w:right w:val="single" w:sz="4" w:space="0" w:color="auto"/>
            </w:tcBorders>
            <w:shd w:val="clear" w:color="auto" w:fill="auto"/>
            <w:vAlign w:val="center"/>
            <w:hideMark/>
          </w:tcPr>
          <w:p w14:paraId="06B07AC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00" w:type="dxa"/>
            <w:tcBorders>
              <w:top w:val="nil"/>
              <w:left w:val="nil"/>
              <w:bottom w:val="single" w:sz="4" w:space="0" w:color="auto"/>
              <w:right w:val="single" w:sz="4" w:space="0" w:color="auto"/>
            </w:tcBorders>
            <w:shd w:val="clear" w:color="auto" w:fill="auto"/>
            <w:vAlign w:val="center"/>
            <w:hideMark/>
          </w:tcPr>
          <w:p w14:paraId="3B6270F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r w:rsidR="00274F98" w:rsidRPr="00C648A2" w14:paraId="611EE911" w14:textId="77777777" w:rsidTr="00274F98">
        <w:trPr>
          <w:trHeight w:val="60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357E58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c>
          <w:tcPr>
            <w:tcW w:w="4480" w:type="dxa"/>
            <w:tcBorders>
              <w:top w:val="nil"/>
              <w:left w:val="nil"/>
              <w:bottom w:val="single" w:sz="4" w:space="0" w:color="auto"/>
              <w:right w:val="single" w:sz="4" w:space="0" w:color="auto"/>
            </w:tcBorders>
            <w:shd w:val="clear" w:color="auto" w:fill="auto"/>
            <w:vAlign w:val="center"/>
            <w:hideMark/>
          </w:tcPr>
          <w:p w14:paraId="1E0E8441"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Переговорное устройство Commax TP-12RM аналог ТР-12АМ</w:t>
            </w:r>
          </w:p>
        </w:tc>
        <w:tc>
          <w:tcPr>
            <w:tcW w:w="2900" w:type="dxa"/>
            <w:tcBorders>
              <w:top w:val="nil"/>
              <w:left w:val="nil"/>
              <w:bottom w:val="single" w:sz="4" w:space="0" w:color="auto"/>
              <w:right w:val="single" w:sz="4" w:space="0" w:color="auto"/>
            </w:tcBorders>
            <w:shd w:val="clear" w:color="auto" w:fill="auto"/>
            <w:vAlign w:val="center"/>
            <w:hideMark/>
          </w:tcPr>
          <w:p w14:paraId="2DF47B4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TP-12RM</w:t>
            </w:r>
          </w:p>
        </w:tc>
        <w:tc>
          <w:tcPr>
            <w:tcW w:w="760" w:type="dxa"/>
            <w:tcBorders>
              <w:top w:val="nil"/>
              <w:left w:val="nil"/>
              <w:bottom w:val="single" w:sz="4" w:space="0" w:color="auto"/>
              <w:right w:val="single" w:sz="4" w:space="0" w:color="auto"/>
            </w:tcBorders>
            <w:shd w:val="clear" w:color="auto" w:fill="auto"/>
            <w:vAlign w:val="center"/>
            <w:hideMark/>
          </w:tcPr>
          <w:p w14:paraId="1729CEC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00" w:type="dxa"/>
            <w:tcBorders>
              <w:top w:val="nil"/>
              <w:left w:val="nil"/>
              <w:bottom w:val="single" w:sz="4" w:space="0" w:color="auto"/>
              <w:right w:val="single" w:sz="4" w:space="0" w:color="auto"/>
            </w:tcBorders>
            <w:shd w:val="clear" w:color="auto" w:fill="auto"/>
            <w:vAlign w:val="center"/>
            <w:hideMark/>
          </w:tcPr>
          <w:p w14:paraId="39ED569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7F736608" w14:textId="77777777" w:rsidTr="00274F98">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9E01CB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w:t>
            </w:r>
          </w:p>
        </w:tc>
        <w:tc>
          <w:tcPr>
            <w:tcW w:w="4480" w:type="dxa"/>
            <w:tcBorders>
              <w:top w:val="nil"/>
              <w:left w:val="nil"/>
              <w:bottom w:val="single" w:sz="4" w:space="0" w:color="auto"/>
              <w:right w:val="single" w:sz="4" w:space="0" w:color="auto"/>
            </w:tcBorders>
            <w:shd w:val="clear" w:color="auto" w:fill="auto"/>
            <w:vAlign w:val="center"/>
            <w:hideMark/>
          </w:tcPr>
          <w:p w14:paraId="25B9CB9B"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Настенный громкоговоритель </w:t>
            </w:r>
          </w:p>
        </w:tc>
        <w:tc>
          <w:tcPr>
            <w:tcW w:w="2900" w:type="dxa"/>
            <w:tcBorders>
              <w:top w:val="nil"/>
              <w:left w:val="nil"/>
              <w:bottom w:val="single" w:sz="4" w:space="0" w:color="auto"/>
              <w:right w:val="single" w:sz="4" w:space="0" w:color="auto"/>
            </w:tcBorders>
            <w:shd w:val="clear" w:color="auto" w:fill="auto"/>
            <w:vAlign w:val="center"/>
            <w:hideMark/>
          </w:tcPr>
          <w:p w14:paraId="63C4C55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ГЛАГОЛ Н2-3, ГЛАГОЛ НЗ</w:t>
            </w:r>
          </w:p>
        </w:tc>
        <w:tc>
          <w:tcPr>
            <w:tcW w:w="760" w:type="dxa"/>
            <w:tcBorders>
              <w:top w:val="nil"/>
              <w:left w:val="nil"/>
              <w:bottom w:val="single" w:sz="4" w:space="0" w:color="auto"/>
              <w:right w:val="single" w:sz="4" w:space="0" w:color="auto"/>
            </w:tcBorders>
            <w:shd w:val="clear" w:color="auto" w:fill="auto"/>
            <w:vAlign w:val="center"/>
            <w:hideMark/>
          </w:tcPr>
          <w:p w14:paraId="0ED4424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00" w:type="dxa"/>
            <w:tcBorders>
              <w:top w:val="nil"/>
              <w:left w:val="nil"/>
              <w:bottom w:val="single" w:sz="4" w:space="0" w:color="auto"/>
              <w:right w:val="single" w:sz="4" w:space="0" w:color="auto"/>
            </w:tcBorders>
            <w:shd w:val="clear" w:color="auto" w:fill="auto"/>
            <w:vAlign w:val="center"/>
            <w:hideMark/>
          </w:tcPr>
          <w:p w14:paraId="7FFF47D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223</w:t>
            </w:r>
          </w:p>
        </w:tc>
      </w:tr>
      <w:tr w:rsidR="00274F98" w:rsidRPr="00C648A2" w14:paraId="685FDE1F" w14:textId="77777777" w:rsidTr="00274F98">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91E2ED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4</w:t>
            </w:r>
          </w:p>
        </w:tc>
        <w:tc>
          <w:tcPr>
            <w:tcW w:w="4480" w:type="dxa"/>
            <w:tcBorders>
              <w:top w:val="nil"/>
              <w:left w:val="nil"/>
              <w:bottom w:val="single" w:sz="4" w:space="0" w:color="auto"/>
              <w:right w:val="single" w:sz="4" w:space="0" w:color="auto"/>
            </w:tcBorders>
            <w:shd w:val="clear" w:color="auto" w:fill="auto"/>
            <w:vAlign w:val="center"/>
            <w:hideMark/>
          </w:tcPr>
          <w:p w14:paraId="65F74079"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Табло 10-40 В, 20 мА, уличный (IP54)</w:t>
            </w:r>
          </w:p>
        </w:tc>
        <w:tc>
          <w:tcPr>
            <w:tcW w:w="2900" w:type="dxa"/>
            <w:tcBorders>
              <w:top w:val="nil"/>
              <w:left w:val="nil"/>
              <w:bottom w:val="single" w:sz="4" w:space="0" w:color="auto"/>
              <w:right w:val="single" w:sz="4" w:space="0" w:color="auto"/>
            </w:tcBorders>
            <w:shd w:val="clear" w:color="auto" w:fill="auto"/>
            <w:vAlign w:val="center"/>
            <w:hideMark/>
          </w:tcPr>
          <w:p w14:paraId="59714A6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КОП-25П (IP54) Выход</w:t>
            </w:r>
          </w:p>
        </w:tc>
        <w:tc>
          <w:tcPr>
            <w:tcW w:w="760" w:type="dxa"/>
            <w:tcBorders>
              <w:top w:val="nil"/>
              <w:left w:val="nil"/>
              <w:bottom w:val="single" w:sz="4" w:space="0" w:color="auto"/>
              <w:right w:val="single" w:sz="4" w:space="0" w:color="auto"/>
            </w:tcBorders>
            <w:shd w:val="clear" w:color="auto" w:fill="auto"/>
            <w:vAlign w:val="center"/>
            <w:hideMark/>
          </w:tcPr>
          <w:p w14:paraId="6A40598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00" w:type="dxa"/>
            <w:tcBorders>
              <w:top w:val="nil"/>
              <w:left w:val="nil"/>
              <w:bottom w:val="single" w:sz="4" w:space="0" w:color="auto"/>
              <w:right w:val="single" w:sz="4" w:space="0" w:color="auto"/>
            </w:tcBorders>
            <w:shd w:val="clear" w:color="auto" w:fill="auto"/>
            <w:vAlign w:val="center"/>
            <w:hideMark/>
          </w:tcPr>
          <w:p w14:paraId="41B8C4B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71</w:t>
            </w:r>
          </w:p>
        </w:tc>
      </w:tr>
      <w:tr w:rsidR="00274F98" w:rsidRPr="00C648A2" w14:paraId="3D1A67FE" w14:textId="77777777" w:rsidTr="00274F98">
        <w:trPr>
          <w:trHeight w:val="60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0D9413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5</w:t>
            </w:r>
          </w:p>
        </w:tc>
        <w:tc>
          <w:tcPr>
            <w:tcW w:w="4480" w:type="dxa"/>
            <w:tcBorders>
              <w:top w:val="nil"/>
              <w:left w:val="nil"/>
              <w:bottom w:val="single" w:sz="4" w:space="0" w:color="auto"/>
              <w:right w:val="single" w:sz="4" w:space="0" w:color="auto"/>
            </w:tcBorders>
            <w:shd w:val="clear" w:color="auto" w:fill="auto"/>
            <w:vAlign w:val="center"/>
            <w:hideMark/>
          </w:tcPr>
          <w:p w14:paraId="69A7179E"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Табло 10-40 В, 20 мА, уличный (IP54)</w:t>
            </w:r>
          </w:p>
        </w:tc>
        <w:tc>
          <w:tcPr>
            <w:tcW w:w="2900" w:type="dxa"/>
            <w:tcBorders>
              <w:top w:val="nil"/>
              <w:left w:val="nil"/>
              <w:bottom w:val="single" w:sz="4" w:space="0" w:color="auto"/>
              <w:right w:val="single" w:sz="4" w:space="0" w:color="auto"/>
            </w:tcBorders>
            <w:shd w:val="clear" w:color="auto" w:fill="auto"/>
            <w:vAlign w:val="center"/>
            <w:hideMark/>
          </w:tcPr>
          <w:p w14:paraId="4A41FD4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КОП-25П (IP54) Станция пожаротушения</w:t>
            </w:r>
          </w:p>
        </w:tc>
        <w:tc>
          <w:tcPr>
            <w:tcW w:w="760" w:type="dxa"/>
            <w:tcBorders>
              <w:top w:val="nil"/>
              <w:left w:val="nil"/>
              <w:bottom w:val="single" w:sz="4" w:space="0" w:color="auto"/>
              <w:right w:val="single" w:sz="4" w:space="0" w:color="auto"/>
            </w:tcBorders>
            <w:shd w:val="clear" w:color="auto" w:fill="auto"/>
            <w:vAlign w:val="center"/>
            <w:hideMark/>
          </w:tcPr>
          <w:p w14:paraId="609EC12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00" w:type="dxa"/>
            <w:tcBorders>
              <w:top w:val="nil"/>
              <w:left w:val="nil"/>
              <w:bottom w:val="single" w:sz="4" w:space="0" w:color="auto"/>
              <w:right w:val="single" w:sz="4" w:space="0" w:color="auto"/>
            </w:tcBorders>
            <w:shd w:val="clear" w:color="auto" w:fill="auto"/>
            <w:vAlign w:val="center"/>
            <w:hideMark/>
          </w:tcPr>
          <w:p w14:paraId="45648A4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r w:rsidR="00274F98" w:rsidRPr="00C648A2" w14:paraId="1AF05C17" w14:textId="77777777" w:rsidTr="00274F98">
        <w:trPr>
          <w:trHeight w:val="60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91441B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6</w:t>
            </w:r>
          </w:p>
        </w:tc>
        <w:tc>
          <w:tcPr>
            <w:tcW w:w="4480" w:type="dxa"/>
            <w:tcBorders>
              <w:top w:val="nil"/>
              <w:left w:val="nil"/>
              <w:bottom w:val="single" w:sz="4" w:space="0" w:color="auto"/>
              <w:right w:val="single" w:sz="4" w:space="0" w:color="auto"/>
            </w:tcBorders>
            <w:shd w:val="clear" w:color="auto" w:fill="auto"/>
            <w:vAlign w:val="center"/>
            <w:hideMark/>
          </w:tcPr>
          <w:p w14:paraId="59298CB4"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Колонка звуковая 30/15 Вт, настенная, всепогодное исполнение</w:t>
            </w:r>
          </w:p>
        </w:tc>
        <w:tc>
          <w:tcPr>
            <w:tcW w:w="2900" w:type="dxa"/>
            <w:tcBorders>
              <w:top w:val="nil"/>
              <w:left w:val="nil"/>
              <w:bottom w:val="single" w:sz="4" w:space="0" w:color="auto"/>
              <w:right w:val="single" w:sz="4" w:space="0" w:color="auto"/>
            </w:tcBorders>
            <w:shd w:val="clear" w:color="auto" w:fill="auto"/>
            <w:vAlign w:val="center"/>
            <w:hideMark/>
          </w:tcPr>
          <w:p w14:paraId="2A07A7F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CS-830T</w:t>
            </w:r>
          </w:p>
        </w:tc>
        <w:tc>
          <w:tcPr>
            <w:tcW w:w="760" w:type="dxa"/>
            <w:tcBorders>
              <w:top w:val="nil"/>
              <w:left w:val="nil"/>
              <w:bottom w:val="single" w:sz="4" w:space="0" w:color="auto"/>
              <w:right w:val="single" w:sz="4" w:space="0" w:color="auto"/>
            </w:tcBorders>
            <w:shd w:val="clear" w:color="auto" w:fill="auto"/>
            <w:vAlign w:val="center"/>
            <w:hideMark/>
          </w:tcPr>
          <w:p w14:paraId="02C368A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00" w:type="dxa"/>
            <w:tcBorders>
              <w:top w:val="nil"/>
              <w:left w:val="nil"/>
              <w:bottom w:val="single" w:sz="4" w:space="0" w:color="auto"/>
              <w:right w:val="single" w:sz="4" w:space="0" w:color="auto"/>
            </w:tcBorders>
            <w:shd w:val="clear" w:color="auto" w:fill="auto"/>
            <w:vAlign w:val="center"/>
            <w:hideMark/>
          </w:tcPr>
          <w:p w14:paraId="1D9291C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r w:rsidR="00274F98" w:rsidRPr="00C648A2" w14:paraId="170CAEA6" w14:textId="77777777" w:rsidTr="00274F98">
        <w:trPr>
          <w:trHeight w:val="90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209971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7</w:t>
            </w:r>
          </w:p>
        </w:tc>
        <w:tc>
          <w:tcPr>
            <w:tcW w:w="4480" w:type="dxa"/>
            <w:tcBorders>
              <w:top w:val="nil"/>
              <w:left w:val="nil"/>
              <w:bottom w:val="single" w:sz="4" w:space="0" w:color="auto"/>
              <w:right w:val="single" w:sz="4" w:space="0" w:color="auto"/>
            </w:tcBorders>
            <w:shd w:val="clear" w:color="auto" w:fill="auto"/>
            <w:vAlign w:val="center"/>
            <w:hideMark/>
          </w:tcPr>
          <w:p w14:paraId="14F5A100"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Табло 10-40 В, 20 мА, уличный (IP54)</w:t>
            </w:r>
          </w:p>
        </w:tc>
        <w:tc>
          <w:tcPr>
            <w:tcW w:w="2900" w:type="dxa"/>
            <w:tcBorders>
              <w:top w:val="nil"/>
              <w:left w:val="nil"/>
              <w:bottom w:val="single" w:sz="4" w:space="0" w:color="auto"/>
              <w:right w:val="single" w:sz="4" w:space="0" w:color="auto"/>
            </w:tcBorders>
            <w:shd w:val="clear" w:color="auto" w:fill="auto"/>
            <w:vAlign w:val="center"/>
            <w:hideMark/>
          </w:tcPr>
          <w:p w14:paraId="2E2E427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КОП-25П (IP54) Подключение пожарной техники</w:t>
            </w:r>
          </w:p>
        </w:tc>
        <w:tc>
          <w:tcPr>
            <w:tcW w:w="760" w:type="dxa"/>
            <w:tcBorders>
              <w:top w:val="nil"/>
              <w:left w:val="nil"/>
              <w:bottom w:val="single" w:sz="4" w:space="0" w:color="auto"/>
              <w:right w:val="single" w:sz="4" w:space="0" w:color="auto"/>
            </w:tcBorders>
            <w:shd w:val="clear" w:color="auto" w:fill="auto"/>
            <w:vAlign w:val="center"/>
            <w:hideMark/>
          </w:tcPr>
          <w:p w14:paraId="3FB86AF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00" w:type="dxa"/>
            <w:tcBorders>
              <w:top w:val="nil"/>
              <w:left w:val="nil"/>
              <w:bottom w:val="single" w:sz="4" w:space="0" w:color="auto"/>
              <w:right w:val="single" w:sz="4" w:space="0" w:color="auto"/>
            </w:tcBorders>
            <w:shd w:val="clear" w:color="auto" w:fill="auto"/>
            <w:vAlign w:val="center"/>
            <w:hideMark/>
          </w:tcPr>
          <w:p w14:paraId="20EBF46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60422DD8" w14:textId="77777777" w:rsidTr="00274F98">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C94E0D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8</w:t>
            </w:r>
          </w:p>
        </w:tc>
        <w:tc>
          <w:tcPr>
            <w:tcW w:w="4480" w:type="dxa"/>
            <w:tcBorders>
              <w:top w:val="nil"/>
              <w:left w:val="nil"/>
              <w:bottom w:val="single" w:sz="4" w:space="0" w:color="auto"/>
              <w:right w:val="single" w:sz="4" w:space="0" w:color="auto"/>
            </w:tcBorders>
            <w:shd w:val="clear" w:color="auto" w:fill="auto"/>
            <w:vAlign w:val="center"/>
            <w:hideMark/>
          </w:tcPr>
          <w:p w14:paraId="5683277F"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Громкоговоритель рупорный DNH</w:t>
            </w:r>
          </w:p>
        </w:tc>
        <w:tc>
          <w:tcPr>
            <w:tcW w:w="2900" w:type="dxa"/>
            <w:tcBorders>
              <w:top w:val="nil"/>
              <w:left w:val="nil"/>
              <w:bottom w:val="single" w:sz="4" w:space="0" w:color="auto"/>
              <w:right w:val="single" w:sz="4" w:space="0" w:color="auto"/>
            </w:tcBorders>
            <w:shd w:val="clear" w:color="auto" w:fill="auto"/>
            <w:vAlign w:val="center"/>
            <w:hideMark/>
          </w:tcPr>
          <w:p w14:paraId="008F093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DSP-15EExeNT</w:t>
            </w:r>
          </w:p>
        </w:tc>
        <w:tc>
          <w:tcPr>
            <w:tcW w:w="760" w:type="dxa"/>
            <w:tcBorders>
              <w:top w:val="nil"/>
              <w:left w:val="nil"/>
              <w:bottom w:val="single" w:sz="4" w:space="0" w:color="auto"/>
              <w:right w:val="single" w:sz="4" w:space="0" w:color="auto"/>
            </w:tcBorders>
            <w:shd w:val="clear" w:color="auto" w:fill="auto"/>
            <w:vAlign w:val="center"/>
            <w:hideMark/>
          </w:tcPr>
          <w:p w14:paraId="0A61EAF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00" w:type="dxa"/>
            <w:tcBorders>
              <w:top w:val="nil"/>
              <w:left w:val="nil"/>
              <w:bottom w:val="single" w:sz="4" w:space="0" w:color="auto"/>
              <w:right w:val="single" w:sz="4" w:space="0" w:color="auto"/>
            </w:tcBorders>
            <w:shd w:val="clear" w:color="auto" w:fill="auto"/>
            <w:vAlign w:val="center"/>
            <w:hideMark/>
          </w:tcPr>
          <w:p w14:paraId="697FA0A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7FBA413A" w14:textId="77777777" w:rsidTr="00274F98">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5E5A87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9</w:t>
            </w:r>
          </w:p>
        </w:tc>
        <w:tc>
          <w:tcPr>
            <w:tcW w:w="4480" w:type="dxa"/>
            <w:tcBorders>
              <w:top w:val="nil"/>
              <w:left w:val="nil"/>
              <w:bottom w:val="single" w:sz="4" w:space="0" w:color="auto"/>
              <w:right w:val="single" w:sz="4" w:space="0" w:color="auto"/>
            </w:tcBorders>
            <w:shd w:val="clear" w:color="auto" w:fill="auto"/>
            <w:vAlign w:val="center"/>
            <w:hideMark/>
          </w:tcPr>
          <w:p w14:paraId="367C8D69"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Пульт управления</w:t>
            </w:r>
          </w:p>
        </w:tc>
        <w:tc>
          <w:tcPr>
            <w:tcW w:w="2900" w:type="dxa"/>
            <w:tcBorders>
              <w:top w:val="nil"/>
              <w:left w:val="nil"/>
              <w:bottom w:val="single" w:sz="4" w:space="0" w:color="auto"/>
              <w:right w:val="single" w:sz="4" w:space="0" w:color="auto"/>
            </w:tcBorders>
            <w:shd w:val="clear" w:color="auto" w:fill="auto"/>
            <w:vAlign w:val="center"/>
            <w:hideMark/>
          </w:tcPr>
          <w:p w14:paraId="6349C71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Тромбон-ПУ-М</w:t>
            </w:r>
          </w:p>
        </w:tc>
        <w:tc>
          <w:tcPr>
            <w:tcW w:w="760" w:type="dxa"/>
            <w:tcBorders>
              <w:top w:val="nil"/>
              <w:left w:val="nil"/>
              <w:bottom w:val="single" w:sz="4" w:space="0" w:color="auto"/>
              <w:right w:val="single" w:sz="4" w:space="0" w:color="auto"/>
            </w:tcBorders>
            <w:shd w:val="clear" w:color="auto" w:fill="auto"/>
            <w:vAlign w:val="center"/>
            <w:hideMark/>
          </w:tcPr>
          <w:p w14:paraId="206898C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00" w:type="dxa"/>
            <w:tcBorders>
              <w:top w:val="nil"/>
              <w:left w:val="nil"/>
              <w:bottom w:val="single" w:sz="4" w:space="0" w:color="auto"/>
              <w:right w:val="single" w:sz="4" w:space="0" w:color="auto"/>
            </w:tcBorders>
            <w:shd w:val="clear" w:color="auto" w:fill="auto"/>
            <w:vAlign w:val="center"/>
            <w:hideMark/>
          </w:tcPr>
          <w:p w14:paraId="67BAAE3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6E89AA52" w14:textId="77777777" w:rsidTr="00274F98">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76558B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10</w:t>
            </w:r>
          </w:p>
        </w:tc>
        <w:tc>
          <w:tcPr>
            <w:tcW w:w="4480" w:type="dxa"/>
            <w:tcBorders>
              <w:top w:val="nil"/>
              <w:left w:val="nil"/>
              <w:bottom w:val="single" w:sz="4" w:space="0" w:color="auto"/>
              <w:right w:val="single" w:sz="4" w:space="0" w:color="auto"/>
            </w:tcBorders>
            <w:shd w:val="clear" w:color="auto" w:fill="auto"/>
            <w:vAlign w:val="center"/>
            <w:hideMark/>
          </w:tcPr>
          <w:p w14:paraId="76083346"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Усилитель мощности</w:t>
            </w:r>
          </w:p>
        </w:tc>
        <w:tc>
          <w:tcPr>
            <w:tcW w:w="2900" w:type="dxa"/>
            <w:tcBorders>
              <w:top w:val="nil"/>
              <w:left w:val="nil"/>
              <w:bottom w:val="single" w:sz="4" w:space="0" w:color="auto"/>
              <w:right w:val="single" w:sz="4" w:space="0" w:color="auto"/>
            </w:tcBorders>
            <w:shd w:val="clear" w:color="auto" w:fill="auto"/>
            <w:vAlign w:val="center"/>
            <w:hideMark/>
          </w:tcPr>
          <w:p w14:paraId="33A3EE6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Тромбон-УМ-480</w:t>
            </w:r>
          </w:p>
        </w:tc>
        <w:tc>
          <w:tcPr>
            <w:tcW w:w="760" w:type="dxa"/>
            <w:tcBorders>
              <w:top w:val="nil"/>
              <w:left w:val="nil"/>
              <w:bottom w:val="single" w:sz="4" w:space="0" w:color="auto"/>
              <w:right w:val="single" w:sz="4" w:space="0" w:color="auto"/>
            </w:tcBorders>
            <w:shd w:val="clear" w:color="auto" w:fill="auto"/>
            <w:vAlign w:val="center"/>
            <w:hideMark/>
          </w:tcPr>
          <w:p w14:paraId="32FCD31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00" w:type="dxa"/>
            <w:tcBorders>
              <w:top w:val="nil"/>
              <w:left w:val="nil"/>
              <w:bottom w:val="single" w:sz="4" w:space="0" w:color="auto"/>
              <w:right w:val="single" w:sz="4" w:space="0" w:color="auto"/>
            </w:tcBorders>
            <w:shd w:val="clear" w:color="auto" w:fill="auto"/>
            <w:vAlign w:val="center"/>
            <w:hideMark/>
          </w:tcPr>
          <w:p w14:paraId="283AB04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r w:rsidR="00274F98" w:rsidRPr="00C648A2" w14:paraId="79B12DF4" w14:textId="77777777" w:rsidTr="00274F98">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25808C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11</w:t>
            </w:r>
          </w:p>
        </w:tc>
        <w:tc>
          <w:tcPr>
            <w:tcW w:w="4480" w:type="dxa"/>
            <w:tcBorders>
              <w:top w:val="nil"/>
              <w:left w:val="nil"/>
              <w:bottom w:val="single" w:sz="4" w:space="0" w:color="auto"/>
              <w:right w:val="single" w:sz="4" w:space="0" w:color="auto"/>
            </w:tcBorders>
            <w:shd w:val="clear" w:color="auto" w:fill="auto"/>
            <w:vAlign w:val="center"/>
            <w:hideMark/>
          </w:tcPr>
          <w:p w14:paraId="76554681"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Блок питания</w:t>
            </w:r>
          </w:p>
        </w:tc>
        <w:tc>
          <w:tcPr>
            <w:tcW w:w="2900" w:type="dxa"/>
            <w:tcBorders>
              <w:top w:val="nil"/>
              <w:left w:val="nil"/>
              <w:bottom w:val="single" w:sz="4" w:space="0" w:color="auto"/>
              <w:right w:val="single" w:sz="4" w:space="0" w:color="auto"/>
            </w:tcBorders>
            <w:shd w:val="clear" w:color="auto" w:fill="auto"/>
            <w:vAlign w:val="center"/>
            <w:hideMark/>
          </w:tcPr>
          <w:p w14:paraId="407EB40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Тромбон-БП-21</w:t>
            </w:r>
          </w:p>
        </w:tc>
        <w:tc>
          <w:tcPr>
            <w:tcW w:w="760" w:type="dxa"/>
            <w:tcBorders>
              <w:top w:val="nil"/>
              <w:left w:val="nil"/>
              <w:bottom w:val="single" w:sz="4" w:space="0" w:color="auto"/>
              <w:right w:val="single" w:sz="4" w:space="0" w:color="auto"/>
            </w:tcBorders>
            <w:shd w:val="clear" w:color="auto" w:fill="auto"/>
            <w:vAlign w:val="center"/>
            <w:hideMark/>
          </w:tcPr>
          <w:p w14:paraId="57CC6EF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00" w:type="dxa"/>
            <w:tcBorders>
              <w:top w:val="nil"/>
              <w:left w:val="nil"/>
              <w:bottom w:val="single" w:sz="4" w:space="0" w:color="auto"/>
              <w:right w:val="single" w:sz="4" w:space="0" w:color="auto"/>
            </w:tcBorders>
            <w:shd w:val="clear" w:color="auto" w:fill="auto"/>
            <w:vAlign w:val="center"/>
            <w:hideMark/>
          </w:tcPr>
          <w:p w14:paraId="58CADDF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r w:rsidR="00274F98" w:rsidRPr="00C648A2" w14:paraId="7076EC03" w14:textId="77777777" w:rsidTr="00274F98">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D3CEDD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12</w:t>
            </w:r>
          </w:p>
        </w:tc>
        <w:tc>
          <w:tcPr>
            <w:tcW w:w="4480" w:type="dxa"/>
            <w:tcBorders>
              <w:top w:val="nil"/>
              <w:left w:val="nil"/>
              <w:bottom w:val="single" w:sz="4" w:space="0" w:color="auto"/>
              <w:right w:val="single" w:sz="4" w:space="0" w:color="auto"/>
            </w:tcBorders>
            <w:shd w:val="clear" w:color="auto" w:fill="auto"/>
            <w:vAlign w:val="center"/>
            <w:hideMark/>
          </w:tcPr>
          <w:p w14:paraId="457C2E49"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Устройство ультразвуковое</w:t>
            </w:r>
          </w:p>
        </w:tc>
        <w:tc>
          <w:tcPr>
            <w:tcW w:w="2900" w:type="dxa"/>
            <w:tcBorders>
              <w:top w:val="nil"/>
              <w:left w:val="nil"/>
              <w:bottom w:val="single" w:sz="4" w:space="0" w:color="auto"/>
              <w:right w:val="single" w:sz="4" w:space="0" w:color="auto"/>
            </w:tcBorders>
            <w:shd w:val="clear" w:color="auto" w:fill="auto"/>
            <w:vAlign w:val="center"/>
            <w:hideMark/>
          </w:tcPr>
          <w:p w14:paraId="48088BA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Тромбон-УК</w:t>
            </w:r>
          </w:p>
        </w:tc>
        <w:tc>
          <w:tcPr>
            <w:tcW w:w="760" w:type="dxa"/>
            <w:tcBorders>
              <w:top w:val="nil"/>
              <w:left w:val="nil"/>
              <w:bottom w:val="single" w:sz="4" w:space="0" w:color="auto"/>
              <w:right w:val="single" w:sz="4" w:space="0" w:color="auto"/>
            </w:tcBorders>
            <w:shd w:val="clear" w:color="auto" w:fill="auto"/>
            <w:vAlign w:val="center"/>
            <w:hideMark/>
          </w:tcPr>
          <w:p w14:paraId="0AE3279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00" w:type="dxa"/>
            <w:tcBorders>
              <w:top w:val="nil"/>
              <w:left w:val="nil"/>
              <w:bottom w:val="single" w:sz="4" w:space="0" w:color="auto"/>
              <w:right w:val="single" w:sz="4" w:space="0" w:color="auto"/>
            </w:tcBorders>
            <w:shd w:val="clear" w:color="auto" w:fill="auto"/>
            <w:vAlign w:val="center"/>
            <w:hideMark/>
          </w:tcPr>
          <w:p w14:paraId="4771B69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5F56EC1F" w14:textId="77777777" w:rsidTr="00274F98">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D49268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13</w:t>
            </w:r>
          </w:p>
        </w:tc>
        <w:tc>
          <w:tcPr>
            <w:tcW w:w="4480" w:type="dxa"/>
            <w:tcBorders>
              <w:top w:val="nil"/>
              <w:left w:val="nil"/>
              <w:bottom w:val="single" w:sz="4" w:space="0" w:color="auto"/>
              <w:right w:val="single" w:sz="4" w:space="0" w:color="auto"/>
            </w:tcBorders>
            <w:shd w:val="clear" w:color="auto" w:fill="auto"/>
            <w:vAlign w:val="center"/>
            <w:hideMark/>
          </w:tcPr>
          <w:p w14:paraId="1A57D134"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Система громкой связи</w:t>
            </w:r>
          </w:p>
        </w:tc>
        <w:tc>
          <w:tcPr>
            <w:tcW w:w="2900" w:type="dxa"/>
            <w:tcBorders>
              <w:top w:val="nil"/>
              <w:left w:val="nil"/>
              <w:bottom w:val="single" w:sz="4" w:space="0" w:color="auto"/>
              <w:right w:val="single" w:sz="4" w:space="0" w:color="auto"/>
            </w:tcBorders>
            <w:shd w:val="clear" w:color="auto" w:fill="auto"/>
            <w:vAlign w:val="center"/>
            <w:hideMark/>
          </w:tcPr>
          <w:p w14:paraId="3601684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Гром-07Э</w:t>
            </w:r>
          </w:p>
        </w:tc>
        <w:tc>
          <w:tcPr>
            <w:tcW w:w="760" w:type="dxa"/>
            <w:tcBorders>
              <w:top w:val="nil"/>
              <w:left w:val="nil"/>
              <w:bottom w:val="single" w:sz="4" w:space="0" w:color="auto"/>
              <w:right w:val="single" w:sz="4" w:space="0" w:color="auto"/>
            </w:tcBorders>
            <w:shd w:val="clear" w:color="auto" w:fill="auto"/>
            <w:vAlign w:val="center"/>
            <w:hideMark/>
          </w:tcPr>
          <w:p w14:paraId="6F0AEC1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00" w:type="dxa"/>
            <w:tcBorders>
              <w:top w:val="nil"/>
              <w:left w:val="nil"/>
              <w:bottom w:val="single" w:sz="4" w:space="0" w:color="auto"/>
              <w:right w:val="single" w:sz="4" w:space="0" w:color="auto"/>
            </w:tcBorders>
            <w:shd w:val="clear" w:color="auto" w:fill="auto"/>
            <w:vAlign w:val="center"/>
            <w:hideMark/>
          </w:tcPr>
          <w:p w14:paraId="11114A2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37E5D23C" w14:textId="77777777" w:rsidTr="00274F98">
        <w:trPr>
          <w:trHeight w:val="60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4AD4A5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14</w:t>
            </w:r>
          </w:p>
        </w:tc>
        <w:tc>
          <w:tcPr>
            <w:tcW w:w="4480" w:type="dxa"/>
            <w:tcBorders>
              <w:top w:val="nil"/>
              <w:left w:val="nil"/>
              <w:bottom w:val="single" w:sz="4" w:space="0" w:color="auto"/>
              <w:right w:val="single" w:sz="4" w:space="0" w:color="auto"/>
            </w:tcBorders>
            <w:shd w:val="clear" w:color="auto" w:fill="auto"/>
            <w:vAlign w:val="center"/>
            <w:hideMark/>
          </w:tcPr>
          <w:p w14:paraId="2708ABDE"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Оповещатель охранно-пожарный звуковой</w:t>
            </w:r>
          </w:p>
        </w:tc>
        <w:tc>
          <w:tcPr>
            <w:tcW w:w="2900" w:type="dxa"/>
            <w:tcBorders>
              <w:top w:val="nil"/>
              <w:left w:val="nil"/>
              <w:bottom w:val="single" w:sz="4" w:space="0" w:color="auto"/>
              <w:right w:val="single" w:sz="4" w:space="0" w:color="auto"/>
            </w:tcBorders>
            <w:shd w:val="clear" w:color="auto" w:fill="auto"/>
            <w:vAlign w:val="center"/>
            <w:hideMark/>
          </w:tcPr>
          <w:p w14:paraId="12B61E1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Маяк-12-ЗМ, Маяк-12-КП ЛЮКС-12 (НБО-12-01)</w:t>
            </w:r>
          </w:p>
        </w:tc>
        <w:tc>
          <w:tcPr>
            <w:tcW w:w="760" w:type="dxa"/>
            <w:tcBorders>
              <w:top w:val="nil"/>
              <w:left w:val="nil"/>
              <w:bottom w:val="single" w:sz="4" w:space="0" w:color="auto"/>
              <w:right w:val="single" w:sz="4" w:space="0" w:color="auto"/>
            </w:tcBorders>
            <w:shd w:val="clear" w:color="auto" w:fill="auto"/>
            <w:vAlign w:val="center"/>
            <w:hideMark/>
          </w:tcPr>
          <w:p w14:paraId="6FAD4C4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00" w:type="dxa"/>
            <w:tcBorders>
              <w:top w:val="nil"/>
              <w:left w:val="nil"/>
              <w:bottom w:val="single" w:sz="4" w:space="0" w:color="auto"/>
              <w:right w:val="single" w:sz="4" w:space="0" w:color="auto"/>
            </w:tcBorders>
            <w:shd w:val="clear" w:color="auto" w:fill="auto"/>
            <w:vAlign w:val="center"/>
            <w:hideMark/>
          </w:tcPr>
          <w:p w14:paraId="6653CCD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12</w:t>
            </w:r>
          </w:p>
        </w:tc>
      </w:tr>
    </w:tbl>
    <w:p w14:paraId="15CE9934" w14:textId="77777777" w:rsidR="00345CEB" w:rsidRPr="00345CEB" w:rsidRDefault="00345CEB" w:rsidP="00345CEB">
      <w:pPr>
        <w:pStyle w:val="a3"/>
        <w:rPr>
          <w:rFonts w:ascii="Times New Roman" w:eastAsia="Times New Roman" w:hAnsi="Times New Roman" w:cs="Times New Roman"/>
          <w:color w:val="000000"/>
          <w:sz w:val="24"/>
          <w:u w:val="single"/>
          <w:shd w:val="clear" w:color="auto" w:fill="FFFFFF"/>
        </w:rPr>
      </w:pPr>
    </w:p>
    <w:p w14:paraId="357EA398" w14:textId="51C24D55" w:rsidR="00345CEB" w:rsidRDefault="003C69E2" w:rsidP="003C69E2">
      <w:pPr>
        <w:tabs>
          <w:tab w:val="left" w:pos="709"/>
          <w:tab w:val="left" w:pos="1276"/>
        </w:tabs>
        <w:spacing w:after="0" w:line="276" w:lineRule="auto"/>
        <w:rPr>
          <w:rFonts w:ascii="Times New Roman" w:eastAsia="Times New Roman" w:hAnsi="Times New Roman" w:cs="Times New Roman"/>
          <w:color w:val="000000"/>
          <w:sz w:val="24"/>
          <w:u w:val="single"/>
          <w:shd w:val="clear" w:color="auto" w:fill="FFFFFF"/>
        </w:rPr>
      </w:pPr>
      <w:r w:rsidRPr="003C69E2">
        <w:rPr>
          <w:rFonts w:ascii="Times New Roman" w:eastAsia="Times New Roman" w:hAnsi="Times New Roman" w:cs="Times New Roman"/>
          <w:color w:val="000000"/>
          <w:sz w:val="24"/>
          <w:u w:val="single"/>
          <w:shd w:val="clear" w:color="auto" w:fill="FFFFFF"/>
        </w:rPr>
        <w:t>3. Автоматическая установка водяного пожаротушения</w:t>
      </w:r>
    </w:p>
    <w:tbl>
      <w:tblPr>
        <w:tblW w:w="9440" w:type="dxa"/>
        <w:tblInd w:w="113" w:type="dxa"/>
        <w:tblLook w:val="04A0" w:firstRow="1" w:lastRow="0" w:firstColumn="1" w:lastColumn="0" w:noHBand="0" w:noVBand="1"/>
      </w:tblPr>
      <w:tblGrid>
        <w:gridCol w:w="540"/>
        <w:gridCol w:w="4915"/>
        <w:gridCol w:w="2637"/>
        <w:gridCol w:w="652"/>
        <w:gridCol w:w="696"/>
      </w:tblGrid>
      <w:tr w:rsidR="00274F98" w:rsidRPr="00C648A2" w14:paraId="6F9F7BB0" w14:textId="77777777" w:rsidTr="00274F98">
        <w:trPr>
          <w:trHeight w:val="600"/>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800E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п/п</w:t>
            </w:r>
          </w:p>
        </w:tc>
        <w:tc>
          <w:tcPr>
            <w:tcW w:w="5200" w:type="dxa"/>
            <w:tcBorders>
              <w:top w:val="single" w:sz="4" w:space="0" w:color="auto"/>
              <w:left w:val="nil"/>
              <w:bottom w:val="single" w:sz="4" w:space="0" w:color="auto"/>
              <w:right w:val="single" w:sz="4" w:space="0" w:color="auto"/>
            </w:tcBorders>
            <w:shd w:val="clear" w:color="auto" w:fill="auto"/>
            <w:vAlign w:val="center"/>
            <w:hideMark/>
          </w:tcPr>
          <w:p w14:paraId="3F1692A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Наименование оборудования</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14:paraId="6003EAA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Марка оборудования</w:t>
            </w:r>
          </w:p>
        </w:tc>
        <w:tc>
          <w:tcPr>
            <w:tcW w:w="520" w:type="dxa"/>
            <w:tcBorders>
              <w:top w:val="single" w:sz="4" w:space="0" w:color="auto"/>
              <w:left w:val="nil"/>
              <w:bottom w:val="single" w:sz="4" w:space="0" w:color="auto"/>
              <w:right w:val="single" w:sz="4" w:space="0" w:color="auto"/>
            </w:tcBorders>
            <w:shd w:val="clear" w:color="auto" w:fill="auto"/>
            <w:vAlign w:val="center"/>
            <w:hideMark/>
          </w:tcPr>
          <w:p w14:paraId="114CE88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Ед. изм.</w:t>
            </w:r>
          </w:p>
        </w:tc>
        <w:tc>
          <w:tcPr>
            <w:tcW w:w="500" w:type="dxa"/>
            <w:tcBorders>
              <w:top w:val="single" w:sz="4" w:space="0" w:color="auto"/>
              <w:left w:val="nil"/>
              <w:bottom w:val="single" w:sz="4" w:space="0" w:color="auto"/>
              <w:right w:val="single" w:sz="4" w:space="0" w:color="auto"/>
            </w:tcBorders>
            <w:shd w:val="clear" w:color="auto" w:fill="auto"/>
            <w:vAlign w:val="center"/>
            <w:hideMark/>
          </w:tcPr>
          <w:p w14:paraId="4E82165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Кол-во</w:t>
            </w:r>
          </w:p>
        </w:tc>
      </w:tr>
      <w:tr w:rsidR="00274F98" w:rsidRPr="00C648A2" w14:paraId="66502E68" w14:textId="77777777" w:rsidTr="00274F98">
        <w:trPr>
          <w:trHeight w:val="12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45913B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c>
          <w:tcPr>
            <w:tcW w:w="5200" w:type="dxa"/>
            <w:tcBorders>
              <w:top w:val="nil"/>
              <w:left w:val="nil"/>
              <w:bottom w:val="single" w:sz="4" w:space="0" w:color="auto"/>
              <w:right w:val="single" w:sz="4" w:space="0" w:color="auto"/>
            </w:tcBorders>
            <w:shd w:val="clear" w:color="auto" w:fill="auto"/>
            <w:vAlign w:val="center"/>
            <w:hideMark/>
          </w:tcPr>
          <w:p w14:paraId="785601DC"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Пожарная насосная станция УНВпж 2 DPV 40/6-22 кВт. + DPV 2/20-1,5 кВт. РР-Омм в комплекте со шкафом управления и арматура с концевыми выключателями (6 шт)</w:t>
            </w:r>
          </w:p>
        </w:tc>
        <w:tc>
          <w:tcPr>
            <w:tcW w:w="2740" w:type="dxa"/>
            <w:tcBorders>
              <w:top w:val="nil"/>
              <w:left w:val="nil"/>
              <w:bottom w:val="single" w:sz="4" w:space="0" w:color="auto"/>
              <w:right w:val="single" w:sz="4" w:space="0" w:color="auto"/>
            </w:tcBorders>
            <w:shd w:val="clear" w:color="auto" w:fill="auto"/>
            <w:vAlign w:val="center"/>
            <w:hideMark/>
          </w:tcPr>
          <w:p w14:paraId="16923F7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ГРАНФЛОУ</w:t>
            </w:r>
          </w:p>
        </w:tc>
        <w:tc>
          <w:tcPr>
            <w:tcW w:w="520" w:type="dxa"/>
            <w:tcBorders>
              <w:top w:val="nil"/>
              <w:left w:val="nil"/>
              <w:bottom w:val="single" w:sz="4" w:space="0" w:color="auto"/>
              <w:right w:val="single" w:sz="4" w:space="0" w:color="auto"/>
            </w:tcBorders>
            <w:shd w:val="clear" w:color="auto" w:fill="auto"/>
            <w:vAlign w:val="center"/>
            <w:hideMark/>
          </w:tcPr>
          <w:p w14:paraId="0399C3D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500" w:type="dxa"/>
            <w:tcBorders>
              <w:top w:val="nil"/>
              <w:left w:val="nil"/>
              <w:bottom w:val="single" w:sz="4" w:space="0" w:color="auto"/>
              <w:right w:val="single" w:sz="4" w:space="0" w:color="auto"/>
            </w:tcBorders>
            <w:shd w:val="clear" w:color="auto" w:fill="auto"/>
            <w:vAlign w:val="center"/>
            <w:hideMark/>
          </w:tcPr>
          <w:p w14:paraId="3CFA385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6C14DB80" w14:textId="77777777" w:rsidTr="00C648A2">
        <w:trPr>
          <w:trHeight w:val="31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D112C9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c>
          <w:tcPr>
            <w:tcW w:w="5200" w:type="dxa"/>
            <w:tcBorders>
              <w:top w:val="nil"/>
              <w:left w:val="nil"/>
              <w:bottom w:val="single" w:sz="4" w:space="0" w:color="auto"/>
              <w:right w:val="single" w:sz="4" w:space="0" w:color="auto"/>
            </w:tcBorders>
            <w:shd w:val="clear" w:color="auto" w:fill="auto"/>
            <w:vAlign w:val="center"/>
            <w:hideMark/>
          </w:tcPr>
          <w:p w14:paraId="06E86A69"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Дисковый поворотный затвор Ж80, Ру=1,6 МПа в комплекте с воротниковыми фланцами с концевыми выключателями Е5401 Е мах</w:t>
            </w:r>
          </w:p>
        </w:tc>
        <w:tc>
          <w:tcPr>
            <w:tcW w:w="2740" w:type="dxa"/>
            <w:tcBorders>
              <w:top w:val="nil"/>
              <w:left w:val="nil"/>
              <w:bottom w:val="single" w:sz="4" w:space="0" w:color="auto"/>
              <w:right w:val="single" w:sz="4" w:space="0" w:color="auto"/>
            </w:tcBorders>
            <w:shd w:val="clear" w:color="auto" w:fill="auto"/>
            <w:vAlign w:val="center"/>
            <w:hideMark/>
          </w:tcPr>
          <w:p w14:paraId="1D46F18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ЗПВС-80-1,6FL(W)-3-MN</w:t>
            </w:r>
          </w:p>
        </w:tc>
        <w:tc>
          <w:tcPr>
            <w:tcW w:w="520" w:type="dxa"/>
            <w:tcBorders>
              <w:top w:val="nil"/>
              <w:left w:val="nil"/>
              <w:bottom w:val="single" w:sz="4" w:space="0" w:color="auto"/>
              <w:right w:val="single" w:sz="4" w:space="0" w:color="auto"/>
            </w:tcBorders>
            <w:shd w:val="clear" w:color="auto" w:fill="auto"/>
            <w:vAlign w:val="center"/>
            <w:hideMark/>
          </w:tcPr>
          <w:p w14:paraId="45AD529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500" w:type="dxa"/>
            <w:tcBorders>
              <w:top w:val="nil"/>
              <w:left w:val="nil"/>
              <w:bottom w:val="single" w:sz="4" w:space="0" w:color="auto"/>
              <w:right w:val="single" w:sz="4" w:space="0" w:color="auto"/>
            </w:tcBorders>
            <w:shd w:val="clear" w:color="auto" w:fill="auto"/>
            <w:vAlign w:val="center"/>
            <w:hideMark/>
          </w:tcPr>
          <w:p w14:paraId="25453BD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8</w:t>
            </w:r>
          </w:p>
        </w:tc>
      </w:tr>
      <w:tr w:rsidR="00274F98" w:rsidRPr="00C648A2" w14:paraId="0605A999" w14:textId="77777777" w:rsidTr="00274F98">
        <w:trPr>
          <w:trHeight w:val="9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735B32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w:t>
            </w:r>
          </w:p>
        </w:tc>
        <w:tc>
          <w:tcPr>
            <w:tcW w:w="5200" w:type="dxa"/>
            <w:tcBorders>
              <w:top w:val="nil"/>
              <w:left w:val="nil"/>
              <w:bottom w:val="single" w:sz="4" w:space="0" w:color="auto"/>
              <w:right w:val="single" w:sz="4" w:space="0" w:color="auto"/>
            </w:tcBorders>
            <w:shd w:val="clear" w:color="auto" w:fill="auto"/>
            <w:vAlign w:val="center"/>
            <w:hideMark/>
          </w:tcPr>
          <w:p w14:paraId="62262672"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Задвижка с обрезиненным клином KR14, Ф=80, Ру=1,6 Мпа в комплекте с плоскими фланцами Ру=1,6 МПа, Ф80 мм и концевыми выключателями</w:t>
            </w:r>
          </w:p>
        </w:tc>
        <w:tc>
          <w:tcPr>
            <w:tcW w:w="2740" w:type="dxa"/>
            <w:tcBorders>
              <w:top w:val="nil"/>
              <w:left w:val="nil"/>
              <w:bottom w:val="single" w:sz="4" w:space="0" w:color="auto"/>
              <w:right w:val="single" w:sz="4" w:space="0" w:color="auto"/>
            </w:tcBorders>
            <w:shd w:val="clear" w:color="auto" w:fill="auto"/>
            <w:vAlign w:val="center"/>
            <w:hideMark/>
          </w:tcPr>
          <w:p w14:paraId="6C9DD06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ГРАНАР Omron D4-8131</w:t>
            </w:r>
          </w:p>
        </w:tc>
        <w:tc>
          <w:tcPr>
            <w:tcW w:w="520" w:type="dxa"/>
            <w:tcBorders>
              <w:top w:val="nil"/>
              <w:left w:val="nil"/>
              <w:bottom w:val="single" w:sz="4" w:space="0" w:color="auto"/>
              <w:right w:val="single" w:sz="4" w:space="0" w:color="auto"/>
            </w:tcBorders>
            <w:shd w:val="clear" w:color="auto" w:fill="auto"/>
            <w:vAlign w:val="center"/>
            <w:hideMark/>
          </w:tcPr>
          <w:p w14:paraId="7D52172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500" w:type="dxa"/>
            <w:tcBorders>
              <w:top w:val="nil"/>
              <w:left w:val="nil"/>
              <w:bottom w:val="single" w:sz="4" w:space="0" w:color="auto"/>
              <w:right w:val="single" w:sz="4" w:space="0" w:color="auto"/>
            </w:tcBorders>
            <w:shd w:val="clear" w:color="auto" w:fill="auto"/>
            <w:vAlign w:val="center"/>
            <w:hideMark/>
          </w:tcPr>
          <w:p w14:paraId="5150061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4</w:t>
            </w:r>
          </w:p>
        </w:tc>
      </w:tr>
      <w:tr w:rsidR="00274F98" w:rsidRPr="00C648A2" w14:paraId="580DE91E" w14:textId="77777777" w:rsidTr="00274F98">
        <w:trPr>
          <w:trHeight w:val="9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24809E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4</w:t>
            </w:r>
          </w:p>
        </w:tc>
        <w:tc>
          <w:tcPr>
            <w:tcW w:w="5200" w:type="dxa"/>
            <w:tcBorders>
              <w:top w:val="nil"/>
              <w:left w:val="nil"/>
              <w:bottom w:val="single" w:sz="4" w:space="0" w:color="auto"/>
              <w:right w:val="single" w:sz="4" w:space="0" w:color="auto"/>
            </w:tcBorders>
            <w:shd w:val="clear" w:color="auto" w:fill="auto"/>
            <w:vAlign w:val="center"/>
            <w:hideMark/>
          </w:tcPr>
          <w:p w14:paraId="40AFD887"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Задвижка с обрезиненным клином KR14, Ф=100, Ру=1,6 Мпа в комплекте с плоскими фланцами Ру=1,6 МПа, Ф100 мм и концевыми выключателями</w:t>
            </w:r>
          </w:p>
        </w:tc>
        <w:tc>
          <w:tcPr>
            <w:tcW w:w="2740" w:type="dxa"/>
            <w:tcBorders>
              <w:top w:val="nil"/>
              <w:left w:val="nil"/>
              <w:bottom w:val="single" w:sz="4" w:space="0" w:color="auto"/>
              <w:right w:val="single" w:sz="4" w:space="0" w:color="auto"/>
            </w:tcBorders>
            <w:shd w:val="clear" w:color="auto" w:fill="auto"/>
            <w:vAlign w:val="center"/>
            <w:hideMark/>
          </w:tcPr>
          <w:p w14:paraId="35127A1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ГРАНАР Omron D4-8131</w:t>
            </w:r>
          </w:p>
        </w:tc>
        <w:tc>
          <w:tcPr>
            <w:tcW w:w="520" w:type="dxa"/>
            <w:tcBorders>
              <w:top w:val="nil"/>
              <w:left w:val="nil"/>
              <w:bottom w:val="single" w:sz="4" w:space="0" w:color="auto"/>
              <w:right w:val="single" w:sz="4" w:space="0" w:color="auto"/>
            </w:tcBorders>
            <w:shd w:val="clear" w:color="auto" w:fill="auto"/>
            <w:vAlign w:val="center"/>
            <w:hideMark/>
          </w:tcPr>
          <w:p w14:paraId="20E20C3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500" w:type="dxa"/>
            <w:tcBorders>
              <w:top w:val="nil"/>
              <w:left w:val="nil"/>
              <w:bottom w:val="single" w:sz="4" w:space="0" w:color="auto"/>
              <w:right w:val="single" w:sz="4" w:space="0" w:color="auto"/>
            </w:tcBorders>
            <w:shd w:val="clear" w:color="auto" w:fill="auto"/>
            <w:vAlign w:val="center"/>
            <w:hideMark/>
          </w:tcPr>
          <w:p w14:paraId="1AFC31C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4</w:t>
            </w:r>
          </w:p>
        </w:tc>
      </w:tr>
      <w:tr w:rsidR="00274F98" w:rsidRPr="00C648A2" w14:paraId="7C87D3B2" w14:textId="77777777" w:rsidTr="00274F98">
        <w:trPr>
          <w:trHeight w:val="6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8B5179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5</w:t>
            </w:r>
          </w:p>
        </w:tc>
        <w:tc>
          <w:tcPr>
            <w:tcW w:w="5200" w:type="dxa"/>
            <w:tcBorders>
              <w:top w:val="nil"/>
              <w:left w:val="nil"/>
              <w:bottom w:val="single" w:sz="4" w:space="0" w:color="auto"/>
              <w:right w:val="single" w:sz="4" w:space="0" w:color="auto"/>
            </w:tcBorders>
            <w:shd w:val="clear" w:color="auto" w:fill="auto"/>
            <w:vAlign w:val="center"/>
            <w:hideMark/>
          </w:tcPr>
          <w:p w14:paraId="4656C0B7"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Клапан обратный Ж80, Ру=1,6 Мпа в комплекте с плоскими фланцами Ру=1,6 МПа, Ф80 мм</w:t>
            </w:r>
          </w:p>
        </w:tc>
        <w:tc>
          <w:tcPr>
            <w:tcW w:w="2740" w:type="dxa"/>
            <w:tcBorders>
              <w:top w:val="nil"/>
              <w:left w:val="nil"/>
              <w:bottom w:val="single" w:sz="4" w:space="0" w:color="auto"/>
              <w:right w:val="single" w:sz="4" w:space="0" w:color="auto"/>
            </w:tcBorders>
            <w:shd w:val="clear" w:color="auto" w:fill="auto"/>
            <w:vAlign w:val="center"/>
            <w:hideMark/>
          </w:tcPr>
          <w:p w14:paraId="092C038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CV-16</w:t>
            </w:r>
          </w:p>
        </w:tc>
        <w:tc>
          <w:tcPr>
            <w:tcW w:w="520" w:type="dxa"/>
            <w:tcBorders>
              <w:top w:val="nil"/>
              <w:left w:val="nil"/>
              <w:bottom w:val="single" w:sz="4" w:space="0" w:color="auto"/>
              <w:right w:val="single" w:sz="4" w:space="0" w:color="auto"/>
            </w:tcBorders>
            <w:shd w:val="clear" w:color="auto" w:fill="auto"/>
            <w:vAlign w:val="center"/>
            <w:hideMark/>
          </w:tcPr>
          <w:p w14:paraId="7890EE3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500" w:type="dxa"/>
            <w:tcBorders>
              <w:top w:val="nil"/>
              <w:left w:val="nil"/>
              <w:bottom w:val="single" w:sz="4" w:space="0" w:color="auto"/>
              <w:right w:val="single" w:sz="4" w:space="0" w:color="auto"/>
            </w:tcBorders>
            <w:shd w:val="clear" w:color="auto" w:fill="auto"/>
            <w:vAlign w:val="center"/>
            <w:hideMark/>
          </w:tcPr>
          <w:p w14:paraId="6B10BF4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r w:rsidR="00274F98" w:rsidRPr="00C648A2" w14:paraId="7017A3D5" w14:textId="77777777" w:rsidTr="00274F98">
        <w:trPr>
          <w:trHeight w:val="9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1D1551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6</w:t>
            </w:r>
          </w:p>
        </w:tc>
        <w:tc>
          <w:tcPr>
            <w:tcW w:w="5200" w:type="dxa"/>
            <w:tcBorders>
              <w:top w:val="nil"/>
              <w:left w:val="nil"/>
              <w:bottom w:val="single" w:sz="4" w:space="0" w:color="auto"/>
              <w:right w:val="single" w:sz="4" w:space="0" w:color="auto"/>
            </w:tcBorders>
            <w:shd w:val="clear" w:color="auto" w:fill="auto"/>
            <w:vAlign w:val="center"/>
            <w:hideMark/>
          </w:tcPr>
          <w:p w14:paraId="56B93B53"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Узел управления для водозаполненых систем Ж100, Ру=1,2 Мпа в комплекте с плоскими фланцами Ру=1,6 МПа, Ф100 мм</w:t>
            </w:r>
          </w:p>
        </w:tc>
        <w:tc>
          <w:tcPr>
            <w:tcW w:w="2740" w:type="dxa"/>
            <w:tcBorders>
              <w:top w:val="nil"/>
              <w:left w:val="nil"/>
              <w:bottom w:val="single" w:sz="4" w:space="0" w:color="auto"/>
              <w:right w:val="single" w:sz="4" w:space="0" w:color="auto"/>
            </w:tcBorders>
            <w:shd w:val="clear" w:color="auto" w:fill="auto"/>
            <w:vAlign w:val="center"/>
            <w:hideMark/>
          </w:tcPr>
          <w:p w14:paraId="1B25CA4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модели Е, Ф=100 мм</w:t>
            </w:r>
          </w:p>
        </w:tc>
        <w:tc>
          <w:tcPr>
            <w:tcW w:w="520" w:type="dxa"/>
            <w:tcBorders>
              <w:top w:val="nil"/>
              <w:left w:val="nil"/>
              <w:bottom w:val="single" w:sz="4" w:space="0" w:color="auto"/>
              <w:right w:val="single" w:sz="4" w:space="0" w:color="auto"/>
            </w:tcBorders>
            <w:shd w:val="clear" w:color="auto" w:fill="auto"/>
            <w:vAlign w:val="center"/>
            <w:hideMark/>
          </w:tcPr>
          <w:p w14:paraId="13CED31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500" w:type="dxa"/>
            <w:tcBorders>
              <w:top w:val="nil"/>
              <w:left w:val="nil"/>
              <w:bottom w:val="single" w:sz="4" w:space="0" w:color="auto"/>
              <w:right w:val="single" w:sz="4" w:space="0" w:color="auto"/>
            </w:tcBorders>
            <w:shd w:val="clear" w:color="auto" w:fill="auto"/>
            <w:vAlign w:val="center"/>
            <w:hideMark/>
          </w:tcPr>
          <w:p w14:paraId="0084575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2AE9F4A6" w14:textId="77777777" w:rsidTr="00274F98">
        <w:trPr>
          <w:trHeight w:val="3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5F50C8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7</w:t>
            </w:r>
          </w:p>
        </w:tc>
        <w:tc>
          <w:tcPr>
            <w:tcW w:w="5200" w:type="dxa"/>
            <w:tcBorders>
              <w:top w:val="nil"/>
              <w:left w:val="nil"/>
              <w:bottom w:val="single" w:sz="4" w:space="0" w:color="auto"/>
              <w:right w:val="single" w:sz="4" w:space="0" w:color="auto"/>
            </w:tcBorders>
            <w:shd w:val="clear" w:color="auto" w:fill="auto"/>
            <w:vAlign w:val="center"/>
            <w:hideMark/>
          </w:tcPr>
          <w:p w14:paraId="34EF7170"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Сигнализатор потока жидкости WFD (Ф 80 мм)</w:t>
            </w:r>
          </w:p>
        </w:tc>
        <w:tc>
          <w:tcPr>
            <w:tcW w:w="2740" w:type="dxa"/>
            <w:tcBorders>
              <w:top w:val="nil"/>
              <w:left w:val="nil"/>
              <w:bottom w:val="single" w:sz="4" w:space="0" w:color="auto"/>
              <w:right w:val="single" w:sz="4" w:space="0" w:color="auto"/>
            </w:tcBorders>
            <w:shd w:val="clear" w:color="auto" w:fill="auto"/>
            <w:vAlign w:val="center"/>
            <w:hideMark/>
          </w:tcPr>
          <w:p w14:paraId="60DFA4F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w:t>
            </w:r>
          </w:p>
        </w:tc>
        <w:tc>
          <w:tcPr>
            <w:tcW w:w="520" w:type="dxa"/>
            <w:tcBorders>
              <w:top w:val="nil"/>
              <w:left w:val="nil"/>
              <w:bottom w:val="single" w:sz="4" w:space="0" w:color="auto"/>
              <w:right w:val="single" w:sz="4" w:space="0" w:color="auto"/>
            </w:tcBorders>
            <w:shd w:val="clear" w:color="auto" w:fill="auto"/>
            <w:vAlign w:val="center"/>
            <w:hideMark/>
          </w:tcPr>
          <w:p w14:paraId="7EC851F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500" w:type="dxa"/>
            <w:tcBorders>
              <w:top w:val="nil"/>
              <w:left w:val="nil"/>
              <w:bottom w:val="single" w:sz="4" w:space="0" w:color="auto"/>
              <w:right w:val="single" w:sz="4" w:space="0" w:color="auto"/>
            </w:tcBorders>
            <w:shd w:val="clear" w:color="auto" w:fill="auto"/>
            <w:vAlign w:val="center"/>
            <w:hideMark/>
          </w:tcPr>
          <w:p w14:paraId="65FCB64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8</w:t>
            </w:r>
          </w:p>
        </w:tc>
      </w:tr>
      <w:tr w:rsidR="00274F98" w:rsidRPr="00C648A2" w14:paraId="4DD8E2C3" w14:textId="77777777" w:rsidTr="00274F98">
        <w:trPr>
          <w:trHeight w:val="9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C5B4DE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8</w:t>
            </w:r>
          </w:p>
        </w:tc>
        <w:tc>
          <w:tcPr>
            <w:tcW w:w="5200" w:type="dxa"/>
            <w:tcBorders>
              <w:top w:val="nil"/>
              <w:left w:val="nil"/>
              <w:bottom w:val="single" w:sz="4" w:space="0" w:color="auto"/>
              <w:right w:val="single" w:sz="4" w:space="0" w:color="auto"/>
            </w:tcBorders>
            <w:shd w:val="clear" w:color="auto" w:fill="auto"/>
            <w:vAlign w:val="center"/>
            <w:hideMark/>
          </w:tcPr>
          <w:p w14:paraId="05C7BF2E"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Оросители спринклерные для тонкораспыленной воды (колба 5 мм) температура срабатывания 68°C розеткой вниз</w:t>
            </w:r>
          </w:p>
        </w:tc>
        <w:tc>
          <w:tcPr>
            <w:tcW w:w="2740" w:type="dxa"/>
            <w:tcBorders>
              <w:top w:val="nil"/>
              <w:left w:val="nil"/>
              <w:bottom w:val="single" w:sz="4" w:space="0" w:color="auto"/>
              <w:right w:val="single" w:sz="4" w:space="0" w:color="auto"/>
            </w:tcBorders>
            <w:shd w:val="clear" w:color="auto" w:fill="auto"/>
            <w:vAlign w:val="center"/>
            <w:hideMark/>
          </w:tcPr>
          <w:p w14:paraId="5AFE06B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Аквамастер-5 CBSo-PHo(fl)0,07-R1/2 Р57(68,93) ВЗ</w:t>
            </w:r>
          </w:p>
        </w:tc>
        <w:tc>
          <w:tcPr>
            <w:tcW w:w="520" w:type="dxa"/>
            <w:tcBorders>
              <w:top w:val="nil"/>
              <w:left w:val="nil"/>
              <w:bottom w:val="single" w:sz="4" w:space="0" w:color="auto"/>
              <w:right w:val="single" w:sz="4" w:space="0" w:color="auto"/>
            </w:tcBorders>
            <w:shd w:val="clear" w:color="auto" w:fill="auto"/>
            <w:vAlign w:val="center"/>
            <w:hideMark/>
          </w:tcPr>
          <w:p w14:paraId="5E54DE3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500" w:type="dxa"/>
            <w:tcBorders>
              <w:top w:val="nil"/>
              <w:left w:val="nil"/>
              <w:bottom w:val="single" w:sz="4" w:space="0" w:color="auto"/>
              <w:right w:val="single" w:sz="4" w:space="0" w:color="auto"/>
            </w:tcBorders>
            <w:shd w:val="clear" w:color="auto" w:fill="auto"/>
            <w:vAlign w:val="center"/>
            <w:hideMark/>
          </w:tcPr>
          <w:p w14:paraId="78DCE8B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300</w:t>
            </w:r>
          </w:p>
        </w:tc>
      </w:tr>
      <w:tr w:rsidR="00274F98" w:rsidRPr="00C648A2" w14:paraId="6B5C0223" w14:textId="77777777" w:rsidTr="00274F98">
        <w:trPr>
          <w:trHeight w:val="9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4803FD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9</w:t>
            </w:r>
          </w:p>
        </w:tc>
        <w:tc>
          <w:tcPr>
            <w:tcW w:w="5200" w:type="dxa"/>
            <w:tcBorders>
              <w:top w:val="nil"/>
              <w:left w:val="nil"/>
              <w:bottom w:val="single" w:sz="4" w:space="0" w:color="auto"/>
              <w:right w:val="single" w:sz="4" w:space="0" w:color="auto"/>
            </w:tcBorders>
            <w:shd w:val="clear" w:color="auto" w:fill="auto"/>
            <w:vAlign w:val="center"/>
            <w:hideMark/>
          </w:tcPr>
          <w:p w14:paraId="171EBFC7"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Оросители спринклерные для тонкораспыленной воды (колба 5 мм) температура срабатывания 93°C розеткой вниз</w:t>
            </w:r>
          </w:p>
        </w:tc>
        <w:tc>
          <w:tcPr>
            <w:tcW w:w="2740" w:type="dxa"/>
            <w:tcBorders>
              <w:top w:val="nil"/>
              <w:left w:val="nil"/>
              <w:bottom w:val="single" w:sz="4" w:space="0" w:color="auto"/>
              <w:right w:val="single" w:sz="4" w:space="0" w:color="auto"/>
            </w:tcBorders>
            <w:shd w:val="clear" w:color="auto" w:fill="auto"/>
            <w:vAlign w:val="center"/>
            <w:hideMark/>
          </w:tcPr>
          <w:p w14:paraId="11AFFB8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Аквамастер-5</w:t>
            </w:r>
          </w:p>
        </w:tc>
        <w:tc>
          <w:tcPr>
            <w:tcW w:w="520" w:type="dxa"/>
            <w:tcBorders>
              <w:top w:val="nil"/>
              <w:left w:val="nil"/>
              <w:bottom w:val="single" w:sz="4" w:space="0" w:color="auto"/>
              <w:right w:val="single" w:sz="4" w:space="0" w:color="auto"/>
            </w:tcBorders>
            <w:shd w:val="clear" w:color="auto" w:fill="auto"/>
            <w:vAlign w:val="center"/>
            <w:hideMark/>
          </w:tcPr>
          <w:p w14:paraId="27503EE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500" w:type="dxa"/>
            <w:tcBorders>
              <w:top w:val="nil"/>
              <w:left w:val="nil"/>
              <w:bottom w:val="single" w:sz="4" w:space="0" w:color="auto"/>
              <w:right w:val="single" w:sz="4" w:space="0" w:color="auto"/>
            </w:tcBorders>
            <w:shd w:val="clear" w:color="auto" w:fill="auto"/>
            <w:vAlign w:val="center"/>
            <w:hideMark/>
          </w:tcPr>
          <w:p w14:paraId="4C8A293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55</w:t>
            </w:r>
          </w:p>
        </w:tc>
      </w:tr>
      <w:tr w:rsidR="00274F98" w:rsidRPr="00C648A2" w14:paraId="3FB85AF6" w14:textId="77777777" w:rsidTr="00274F98">
        <w:trPr>
          <w:trHeight w:val="3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3CAECC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10</w:t>
            </w:r>
          </w:p>
        </w:tc>
        <w:tc>
          <w:tcPr>
            <w:tcW w:w="5200" w:type="dxa"/>
            <w:tcBorders>
              <w:top w:val="nil"/>
              <w:left w:val="nil"/>
              <w:bottom w:val="single" w:sz="4" w:space="0" w:color="auto"/>
              <w:right w:val="single" w:sz="4" w:space="0" w:color="auto"/>
            </w:tcBorders>
            <w:shd w:val="clear" w:color="auto" w:fill="auto"/>
            <w:vAlign w:val="center"/>
            <w:hideMark/>
          </w:tcPr>
          <w:p w14:paraId="5AEA7611"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Кран пробно-спускной Ру=1,6 МПАФ15 мм</w:t>
            </w:r>
          </w:p>
        </w:tc>
        <w:tc>
          <w:tcPr>
            <w:tcW w:w="2740" w:type="dxa"/>
            <w:tcBorders>
              <w:top w:val="nil"/>
              <w:left w:val="nil"/>
              <w:bottom w:val="single" w:sz="4" w:space="0" w:color="auto"/>
              <w:right w:val="single" w:sz="4" w:space="0" w:color="auto"/>
            </w:tcBorders>
            <w:shd w:val="clear" w:color="auto" w:fill="auto"/>
            <w:vAlign w:val="center"/>
            <w:hideMark/>
          </w:tcPr>
          <w:p w14:paraId="6FC059F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Чикаго</w:t>
            </w:r>
          </w:p>
        </w:tc>
        <w:tc>
          <w:tcPr>
            <w:tcW w:w="520" w:type="dxa"/>
            <w:tcBorders>
              <w:top w:val="nil"/>
              <w:left w:val="nil"/>
              <w:bottom w:val="single" w:sz="4" w:space="0" w:color="auto"/>
              <w:right w:val="single" w:sz="4" w:space="0" w:color="auto"/>
            </w:tcBorders>
            <w:shd w:val="clear" w:color="auto" w:fill="auto"/>
            <w:vAlign w:val="center"/>
            <w:hideMark/>
          </w:tcPr>
          <w:p w14:paraId="4148593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500" w:type="dxa"/>
            <w:tcBorders>
              <w:top w:val="nil"/>
              <w:left w:val="nil"/>
              <w:bottom w:val="single" w:sz="4" w:space="0" w:color="auto"/>
              <w:right w:val="single" w:sz="4" w:space="0" w:color="auto"/>
            </w:tcBorders>
            <w:shd w:val="clear" w:color="auto" w:fill="auto"/>
            <w:vAlign w:val="center"/>
            <w:hideMark/>
          </w:tcPr>
          <w:p w14:paraId="0F941A0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14</w:t>
            </w:r>
          </w:p>
        </w:tc>
      </w:tr>
      <w:tr w:rsidR="00274F98" w:rsidRPr="00C648A2" w14:paraId="102E9EDA" w14:textId="77777777" w:rsidTr="00274F98">
        <w:trPr>
          <w:trHeight w:val="6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E865AF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11</w:t>
            </w:r>
          </w:p>
        </w:tc>
        <w:tc>
          <w:tcPr>
            <w:tcW w:w="5200" w:type="dxa"/>
            <w:tcBorders>
              <w:top w:val="nil"/>
              <w:left w:val="nil"/>
              <w:bottom w:val="single" w:sz="4" w:space="0" w:color="auto"/>
              <w:right w:val="single" w:sz="4" w:space="0" w:color="auto"/>
            </w:tcBorders>
            <w:shd w:val="clear" w:color="auto" w:fill="auto"/>
            <w:vAlign w:val="center"/>
            <w:hideMark/>
          </w:tcPr>
          <w:p w14:paraId="235CC080"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Автоматический воздухоотводчик Ру=1,6 МПа Ф15 мм</w:t>
            </w:r>
          </w:p>
        </w:tc>
        <w:tc>
          <w:tcPr>
            <w:tcW w:w="2740" w:type="dxa"/>
            <w:tcBorders>
              <w:top w:val="nil"/>
              <w:left w:val="nil"/>
              <w:bottom w:val="single" w:sz="4" w:space="0" w:color="auto"/>
              <w:right w:val="single" w:sz="4" w:space="0" w:color="auto"/>
            </w:tcBorders>
            <w:shd w:val="clear" w:color="auto" w:fill="auto"/>
            <w:vAlign w:val="center"/>
            <w:hideMark/>
          </w:tcPr>
          <w:p w14:paraId="3851B14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Flexvent</w:t>
            </w:r>
          </w:p>
        </w:tc>
        <w:tc>
          <w:tcPr>
            <w:tcW w:w="520" w:type="dxa"/>
            <w:tcBorders>
              <w:top w:val="nil"/>
              <w:left w:val="nil"/>
              <w:bottom w:val="single" w:sz="4" w:space="0" w:color="auto"/>
              <w:right w:val="single" w:sz="4" w:space="0" w:color="auto"/>
            </w:tcBorders>
            <w:shd w:val="clear" w:color="auto" w:fill="auto"/>
            <w:vAlign w:val="center"/>
            <w:hideMark/>
          </w:tcPr>
          <w:p w14:paraId="310A2B1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500" w:type="dxa"/>
            <w:tcBorders>
              <w:top w:val="nil"/>
              <w:left w:val="nil"/>
              <w:bottom w:val="single" w:sz="4" w:space="0" w:color="auto"/>
              <w:right w:val="single" w:sz="4" w:space="0" w:color="auto"/>
            </w:tcBorders>
            <w:shd w:val="clear" w:color="auto" w:fill="auto"/>
            <w:vAlign w:val="center"/>
            <w:hideMark/>
          </w:tcPr>
          <w:p w14:paraId="6E24ADD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r w:rsidR="00274F98" w:rsidRPr="00C648A2" w14:paraId="548BCCBB" w14:textId="77777777" w:rsidTr="00274F98">
        <w:trPr>
          <w:trHeight w:val="3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790C11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12</w:t>
            </w:r>
          </w:p>
        </w:tc>
        <w:tc>
          <w:tcPr>
            <w:tcW w:w="5200" w:type="dxa"/>
            <w:tcBorders>
              <w:top w:val="nil"/>
              <w:left w:val="nil"/>
              <w:bottom w:val="single" w:sz="4" w:space="0" w:color="auto"/>
              <w:right w:val="single" w:sz="4" w:space="0" w:color="auto"/>
            </w:tcBorders>
            <w:shd w:val="clear" w:color="auto" w:fill="auto"/>
            <w:vAlign w:val="center"/>
            <w:hideMark/>
          </w:tcPr>
          <w:p w14:paraId="374BD25D"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Кран промывочный-спускной Ру=1,6 МПА Ф50 мм</w:t>
            </w:r>
          </w:p>
        </w:tc>
        <w:tc>
          <w:tcPr>
            <w:tcW w:w="2740" w:type="dxa"/>
            <w:tcBorders>
              <w:top w:val="nil"/>
              <w:left w:val="nil"/>
              <w:bottom w:val="single" w:sz="4" w:space="0" w:color="auto"/>
              <w:right w:val="single" w:sz="4" w:space="0" w:color="auto"/>
            </w:tcBorders>
            <w:shd w:val="clear" w:color="auto" w:fill="auto"/>
            <w:vAlign w:val="center"/>
            <w:hideMark/>
          </w:tcPr>
          <w:p w14:paraId="72D2192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Чикаго</w:t>
            </w:r>
          </w:p>
        </w:tc>
        <w:tc>
          <w:tcPr>
            <w:tcW w:w="520" w:type="dxa"/>
            <w:tcBorders>
              <w:top w:val="nil"/>
              <w:left w:val="nil"/>
              <w:bottom w:val="single" w:sz="4" w:space="0" w:color="auto"/>
              <w:right w:val="single" w:sz="4" w:space="0" w:color="auto"/>
            </w:tcBorders>
            <w:shd w:val="clear" w:color="auto" w:fill="auto"/>
            <w:vAlign w:val="center"/>
            <w:hideMark/>
          </w:tcPr>
          <w:p w14:paraId="011C693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500" w:type="dxa"/>
            <w:tcBorders>
              <w:top w:val="nil"/>
              <w:left w:val="nil"/>
              <w:bottom w:val="single" w:sz="4" w:space="0" w:color="auto"/>
              <w:right w:val="single" w:sz="4" w:space="0" w:color="auto"/>
            </w:tcBorders>
            <w:shd w:val="clear" w:color="auto" w:fill="auto"/>
            <w:vAlign w:val="center"/>
            <w:hideMark/>
          </w:tcPr>
          <w:p w14:paraId="39FDB16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7</w:t>
            </w:r>
          </w:p>
        </w:tc>
      </w:tr>
      <w:tr w:rsidR="00274F98" w:rsidRPr="00C648A2" w14:paraId="4CE001AB" w14:textId="77777777" w:rsidTr="00274F98">
        <w:trPr>
          <w:trHeight w:val="3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23A011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13</w:t>
            </w:r>
          </w:p>
        </w:tc>
        <w:tc>
          <w:tcPr>
            <w:tcW w:w="5200" w:type="dxa"/>
            <w:tcBorders>
              <w:top w:val="nil"/>
              <w:left w:val="nil"/>
              <w:bottom w:val="single" w:sz="4" w:space="0" w:color="auto"/>
              <w:right w:val="single" w:sz="4" w:space="0" w:color="auto"/>
            </w:tcBorders>
            <w:shd w:val="clear" w:color="auto" w:fill="auto"/>
            <w:vAlign w:val="center"/>
            <w:hideMark/>
          </w:tcPr>
          <w:p w14:paraId="5648C36B"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Головка соединительная цапковая Ж80 мм</w:t>
            </w:r>
          </w:p>
        </w:tc>
        <w:tc>
          <w:tcPr>
            <w:tcW w:w="2740" w:type="dxa"/>
            <w:tcBorders>
              <w:top w:val="nil"/>
              <w:left w:val="nil"/>
              <w:bottom w:val="single" w:sz="4" w:space="0" w:color="auto"/>
              <w:right w:val="single" w:sz="4" w:space="0" w:color="auto"/>
            </w:tcBorders>
            <w:shd w:val="clear" w:color="auto" w:fill="auto"/>
            <w:vAlign w:val="center"/>
            <w:hideMark/>
          </w:tcPr>
          <w:p w14:paraId="407DC79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w:t>
            </w:r>
          </w:p>
        </w:tc>
        <w:tc>
          <w:tcPr>
            <w:tcW w:w="520" w:type="dxa"/>
            <w:tcBorders>
              <w:top w:val="nil"/>
              <w:left w:val="nil"/>
              <w:bottom w:val="single" w:sz="4" w:space="0" w:color="auto"/>
              <w:right w:val="single" w:sz="4" w:space="0" w:color="auto"/>
            </w:tcBorders>
            <w:shd w:val="clear" w:color="auto" w:fill="auto"/>
            <w:vAlign w:val="center"/>
            <w:hideMark/>
          </w:tcPr>
          <w:p w14:paraId="345E14D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500" w:type="dxa"/>
            <w:tcBorders>
              <w:top w:val="nil"/>
              <w:left w:val="nil"/>
              <w:bottom w:val="single" w:sz="4" w:space="0" w:color="auto"/>
              <w:right w:val="single" w:sz="4" w:space="0" w:color="auto"/>
            </w:tcBorders>
            <w:shd w:val="clear" w:color="auto" w:fill="auto"/>
            <w:vAlign w:val="center"/>
            <w:hideMark/>
          </w:tcPr>
          <w:p w14:paraId="1853408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r w:rsidR="00274F98" w:rsidRPr="00C648A2" w14:paraId="04EED67F" w14:textId="77777777" w:rsidTr="00274F98">
        <w:trPr>
          <w:trHeight w:val="6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8ACC98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14</w:t>
            </w:r>
          </w:p>
        </w:tc>
        <w:tc>
          <w:tcPr>
            <w:tcW w:w="5200" w:type="dxa"/>
            <w:tcBorders>
              <w:top w:val="nil"/>
              <w:left w:val="nil"/>
              <w:bottom w:val="single" w:sz="4" w:space="0" w:color="auto"/>
              <w:right w:val="single" w:sz="4" w:space="0" w:color="auto"/>
            </w:tcBorders>
            <w:shd w:val="clear" w:color="auto" w:fill="auto"/>
            <w:vAlign w:val="center"/>
            <w:hideMark/>
          </w:tcPr>
          <w:p w14:paraId="27BCE431"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Головка заглушка соединительная для лож. Оборудования Ж80 мм</w:t>
            </w:r>
          </w:p>
        </w:tc>
        <w:tc>
          <w:tcPr>
            <w:tcW w:w="2740" w:type="dxa"/>
            <w:tcBorders>
              <w:top w:val="nil"/>
              <w:left w:val="nil"/>
              <w:bottom w:val="single" w:sz="4" w:space="0" w:color="auto"/>
              <w:right w:val="single" w:sz="4" w:space="0" w:color="auto"/>
            </w:tcBorders>
            <w:shd w:val="clear" w:color="auto" w:fill="auto"/>
            <w:vAlign w:val="center"/>
            <w:hideMark/>
          </w:tcPr>
          <w:p w14:paraId="148AE79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ГЗ-80</w:t>
            </w:r>
          </w:p>
        </w:tc>
        <w:tc>
          <w:tcPr>
            <w:tcW w:w="520" w:type="dxa"/>
            <w:tcBorders>
              <w:top w:val="nil"/>
              <w:left w:val="nil"/>
              <w:bottom w:val="single" w:sz="4" w:space="0" w:color="auto"/>
              <w:right w:val="single" w:sz="4" w:space="0" w:color="auto"/>
            </w:tcBorders>
            <w:shd w:val="clear" w:color="auto" w:fill="auto"/>
            <w:vAlign w:val="center"/>
            <w:hideMark/>
          </w:tcPr>
          <w:p w14:paraId="2FE38A1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500" w:type="dxa"/>
            <w:tcBorders>
              <w:top w:val="nil"/>
              <w:left w:val="nil"/>
              <w:bottom w:val="single" w:sz="4" w:space="0" w:color="auto"/>
              <w:right w:val="single" w:sz="4" w:space="0" w:color="auto"/>
            </w:tcBorders>
            <w:shd w:val="clear" w:color="auto" w:fill="auto"/>
            <w:vAlign w:val="center"/>
            <w:hideMark/>
          </w:tcPr>
          <w:p w14:paraId="4736307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r w:rsidR="00274F98" w:rsidRPr="00C648A2" w14:paraId="131D0B10" w14:textId="77777777" w:rsidTr="00274F98">
        <w:trPr>
          <w:trHeight w:val="3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9A78A9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15</w:t>
            </w:r>
          </w:p>
        </w:tc>
        <w:tc>
          <w:tcPr>
            <w:tcW w:w="5200" w:type="dxa"/>
            <w:tcBorders>
              <w:top w:val="nil"/>
              <w:left w:val="nil"/>
              <w:bottom w:val="single" w:sz="4" w:space="0" w:color="auto"/>
              <w:right w:val="single" w:sz="4" w:space="0" w:color="auto"/>
            </w:tcBorders>
            <w:shd w:val="clear" w:color="auto" w:fill="auto"/>
            <w:vAlign w:val="center"/>
            <w:hideMark/>
          </w:tcPr>
          <w:p w14:paraId="0B7DD05B"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Манометр 0-10 кг/см.</w:t>
            </w:r>
          </w:p>
        </w:tc>
        <w:tc>
          <w:tcPr>
            <w:tcW w:w="2740" w:type="dxa"/>
            <w:tcBorders>
              <w:top w:val="nil"/>
              <w:left w:val="nil"/>
              <w:bottom w:val="single" w:sz="4" w:space="0" w:color="auto"/>
              <w:right w:val="single" w:sz="4" w:space="0" w:color="auto"/>
            </w:tcBorders>
            <w:shd w:val="clear" w:color="auto" w:fill="auto"/>
            <w:vAlign w:val="center"/>
            <w:hideMark/>
          </w:tcPr>
          <w:p w14:paraId="74AED75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Wika</w:t>
            </w:r>
          </w:p>
        </w:tc>
        <w:tc>
          <w:tcPr>
            <w:tcW w:w="520" w:type="dxa"/>
            <w:tcBorders>
              <w:top w:val="nil"/>
              <w:left w:val="nil"/>
              <w:bottom w:val="single" w:sz="4" w:space="0" w:color="auto"/>
              <w:right w:val="single" w:sz="4" w:space="0" w:color="auto"/>
            </w:tcBorders>
            <w:shd w:val="clear" w:color="auto" w:fill="auto"/>
            <w:vAlign w:val="center"/>
            <w:hideMark/>
          </w:tcPr>
          <w:p w14:paraId="728761B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500" w:type="dxa"/>
            <w:tcBorders>
              <w:top w:val="nil"/>
              <w:left w:val="nil"/>
              <w:bottom w:val="single" w:sz="4" w:space="0" w:color="auto"/>
              <w:right w:val="single" w:sz="4" w:space="0" w:color="auto"/>
            </w:tcBorders>
            <w:shd w:val="clear" w:color="auto" w:fill="auto"/>
            <w:vAlign w:val="center"/>
            <w:hideMark/>
          </w:tcPr>
          <w:p w14:paraId="4EBBBBB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26E28624" w14:textId="77777777" w:rsidTr="00274F98">
        <w:trPr>
          <w:trHeight w:val="3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C3E256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16</w:t>
            </w:r>
          </w:p>
        </w:tc>
        <w:tc>
          <w:tcPr>
            <w:tcW w:w="5200" w:type="dxa"/>
            <w:tcBorders>
              <w:top w:val="nil"/>
              <w:left w:val="nil"/>
              <w:bottom w:val="single" w:sz="4" w:space="0" w:color="auto"/>
              <w:right w:val="single" w:sz="4" w:space="0" w:color="auto"/>
            </w:tcBorders>
            <w:shd w:val="clear" w:color="auto" w:fill="auto"/>
            <w:vAlign w:val="center"/>
            <w:hideMark/>
          </w:tcPr>
          <w:p w14:paraId="572DA9EC"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Импульсная трубка под манометр с адаптером</w:t>
            </w:r>
          </w:p>
        </w:tc>
        <w:tc>
          <w:tcPr>
            <w:tcW w:w="2740" w:type="dxa"/>
            <w:tcBorders>
              <w:top w:val="nil"/>
              <w:left w:val="nil"/>
              <w:bottom w:val="single" w:sz="4" w:space="0" w:color="auto"/>
              <w:right w:val="single" w:sz="4" w:space="0" w:color="auto"/>
            </w:tcBorders>
            <w:shd w:val="clear" w:color="auto" w:fill="auto"/>
            <w:vAlign w:val="center"/>
            <w:hideMark/>
          </w:tcPr>
          <w:p w14:paraId="0DDCA3D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СТМ 1/4"-1/2"</w:t>
            </w:r>
          </w:p>
        </w:tc>
        <w:tc>
          <w:tcPr>
            <w:tcW w:w="520" w:type="dxa"/>
            <w:tcBorders>
              <w:top w:val="nil"/>
              <w:left w:val="nil"/>
              <w:bottom w:val="single" w:sz="4" w:space="0" w:color="auto"/>
              <w:right w:val="single" w:sz="4" w:space="0" w:color="auto"/>
            </w:tcBorders>
            <w:shd w:val="clear" w:color="auto" w:fill="auto"/>
            <w:vAlign w:val="center"/>
            <w:hideMark/>
          </w:tcPr>
          <w:p w14:paraId="6486588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500" w:type="dxa"/>
            <w:tcBorders>
              <w:top w:val="nil"/>
              <w:left w:val="nil"/>
              <w:bottom w:val="single" w:sz="4" w:space="0" w:color="auto"/>
              <w:right w:val="single" w:sz="4" w:space="0" w:color="auto"/>
            </w:tcBorders>
            <w:shd w:val="clear" w:color="auto" w:fill="auto"/>
            <w:vAlign w:val="center"/>
            <w:hideMark/>
          </w:tcPr>
          <w:p w14:paraId="10FF22B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69A78A91" w14:textId="77777777" w:rsidTr="00274F98">
        <w:trPr>
          <w:trHeight w:val="3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B40E28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17</w:t>
            </w:r>
          </w:p>
        </w:tc>
        <w:tc>
          <w:tcPr>
            <w:tcW w:w="5200" w:type="dxa"/>
            <w:tcBorders>
              <w:top w:val="nil"/>
              <w:left w:val="nil"/>
              <w:bottom w:val="single" w:sz="4" w:space="0" w:color="auto"/>
              <w:right w:val="single" w:sz="4" w:space="0" w:color="auto"/>
            </w:tcBorders>
            <w:shd w:val="clear" w:color="auto" w:fill="auto"/>
            <w:vAlign w:val="center"/>
            <w:hideMark/>
          </w:tcPr>
          <w:p w14:paraId="633E3704"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Кран трехходовой для манометра</w:t>
            </w:r>
          </w:p>
        </w:tc>
        <w:tc>
          <w:tcPr>
            <w:tcW w:w="2740" w:type="dxa"/>
            <w:tcBorders>
              <w:top w:val="nil"/>
              <w:left w:val="nil"/>
              <w:bottom w:val="single" w:sz="4" w:space="0" w:color="auto"/>
              <w:right w:val="single" w:sz="4" w:space="0" w:color="auto"/>
            </w:tcBorders>
            <w:shd w:val="clear" w:color="auto" w:fill="auto"/>
            <w:vAlign w:val="center"/>
            <w:hideMark/>
          </w:tcPr>
          <w:p w14:paraId="64D1919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MV25-01</w:t>
            </w:r>
          </w:p>
        </w:tc>
        <w:tc>
          <w:tcPr>
            <w:tcW w:w="520" w:type="dxa"/>
            <w:tcBorders>
              <w:top w:val="nil"/>
              <w:left w:val="nil"/>
              <w:bottom w:val="single" w:sz="4" w:space="0" w:color="auto"/>
              <w:right w:val="single" w:sz="4" w:space="0" w:color="auto"/>
            </w:tcBorders>
            <w:shd w:val="clear" w:color="auto" w:fill="auto"/>
            <w:vAlign w:val="center"/>
            <w:hideMark/>
          </w:tcPr>
          <w:p w14:paraId="56CAE80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500" w:type="dxa"/>
            <w:tcBorders>
              <w:top w:val="nil"/>
              <w:left w:val="nil"/>
              <w:bottom w:val="single" w:sz="4" w:space="0" w:color="auto"/>
              <w:right w:val="single" w:sz="4" w:space="0" w:color="auto"/>
            </w:tcBorders>
            <w:shd w:val="clear" w:color="auto" w:fill="auto"/>
            <w:vAlign w:val="center"/>
            <w:hideMark/>
          </w:tcPr>
          <w:p w14:paraId="4133574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63BBEB37" w14:textId="77777777" w:rsidTr="00274F98">
        <w:trPr>
          <w:trHeight w:val="3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B7BC5B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18</w:t>
            </w:r>
          </w:p>
        </w:tc>
        <w:tc>
          <w:tcPr>
            <w:tcW w:w="5200" w:type="dxa"/>
            <w:tcBorders>
              <w:top w:val="nil"/>
              <w:left w:val="nil"/>
              <w:bottom w:val="single" w:sz="4" w:space="0" w:color="auto"/>
              <w:right w:val="single" w:sz="4" w:space="0" w:color="auto"/>
            </w:tcBorders>
            <w:shd w:val="clear" w:color="auto" w:fill="auto"/>
            <w:vAlign w:val="center"/>
            <w:hideMark/>
          </w:tcPr>
          <w:p w14:paraId="365D3D5F"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Труба стальная оцинкованная Ц-21,3x3,2 мм (15 мм)</w:t>
            </w:r>
          </w:p>
        </w:tc>
        <w:tc>
          <w:tcPr>
            <w:tcW w:w="2740" w:type="dxa"/>
            <w:tcBorders>
              <w:top w:val="nil"/>
              <w:left w:val="nil"/>
              <w:bottom w:val="single" w:sz="4" w:space="0" w:color="auto"/>
              <w:right w:val="single" w:sz="4" w:space="0" w:color="auto"/>
            </w:tcBorders>
            <w:shd w:val="clear" w:color="auto" w:fill="auto"/>
            <w:vAlign w:val="center"/>
            <w:hideMark/>
          </w:tcPr>
          <w:p w14:paraId="3208465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ГОСТ 3262-75</w:t>
            </w:r>
          </w:p>
        </w:tc>
        <w:tc>
          <w:tcPr>
            <w:tcW w:w="520" w:type="dxa"/>
            <w:tcBorders>
              <w:top w:val="nil"/>
              <w:left w:val="nil"/>
              <w:bottom w:val="single" w:sz="4" w:space="0" w:color="auto"/>
              <w:right w:val="single" w:sz="4" w:space="0" w:color="auto"/>
            </w:tcBorders>
            <w:shd w:val="clear" w:color="auto" w:fill="auto"/>
            <w:vAlign w:val="center"/>
            <w:hideMark/>
          </w:tcPr>
          <w:p w14:paraId="027E855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w:t>
            </w:r>
          </w:p>
        </w:tc>
        <w:tc>
          <w:tcPr>
            <w:tcW w:w="500" w:type="dxa"/>
            <w:tcBorders>
              <w:top w:val="nil"/>
              <w:left w:val="nil"/>
              <w:bottom w:val="single" w:sz="4" w:space="0" w:color="auto"/>
              <w:right w:val="single" w:sz="4" w:space="0" w:color="auto"/>
            </w:tcBorders>
            <w:shd w:val="clear" w:color="auto" w:fill="auto"/>
            <w:vAlign w:val="center"/>
            <w:hideMark/>
          </w:tcPr>
          <w:p w14:paraId="4ACE345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105</w:t>
            </w:r>
          </w:p>
        </w:tc>
      </w:tr>
      <w:tr w:rsidR="00274F98" w:rsidRPr="00C648A2" w14:paraId="0FE2A201" w14:textId="77777777" w:rsidTr="00274F98">
        <w:trPr>
          <w:trHeight w:val="3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B3B917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19</w:t>
            </w:r>
          </w:p>
        </w:tc>
        <w:tc>
          <w:tcPr>
            <w:tcW w:w="5200" w:type="dxa"/>
            <w:tcBorders>
              <w:top w:val="nil"/>
              <w:left w:val="nil"/>
              <w:bottom w:val="single" w:sz="4" w:space="0" w:color="auto"/>
              <w:right w:val="single" w:sz="4" w:space="0" w:color="auto"/>
            </w:tcBorders>
            <w:shd w:val="clear" w:color="auto" w:fill="auto"/>
            <w:vAlign w:val="center"/>
            <w:hideMark/>
          </w:tcPr>
          <w:p w14:paraId="774979EB"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Труба стальная оцинкованная Ц-26,8x4,0 мм (20 мм)</w:t>
            </w:r>
          </w:p>
        </w:tc>
        <w:tc>
          <w:tcPr>
            <w:tcW w:w="2740" w:type="dxa"/>
            <w:tcBorders>
              <w:top w:val="nil"/>
              <w:left w:val="nil"/>
              <w:bottom w:val="single" w:sz="4" w:space="0" w:color="auto"/>
              <w:right w:val="single" w:sz="4" w:space="0" w:color="auto"/>
            </w:tcBorders>
            <w:shd w:val="clear" w:color="auto" w:fill="auto"/>
            <w:vAlign w:val="center"/>
            <w:hideMark/>
          </w:tcPr>
          <w:p w14:paraId="58D722D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ГОСТ 3262-75</w:t>
            </w:r>
          </w:p>
        </w:tc>
        <w:tc>
          <w:tcPr>
            <w:tcW w:w="520" w:type="dxa"/>
            <w:tcBorders>
              <w:top w:val="nil"/>
              <w:left w:val="nil"/>
              <w:bottom w:val="single" w:sz="4" w:space="0" w:color="auto"/>
              <w:right w:val="single" w:sz="4" w:space="0" w:color="auto"/>
            </w:tcBorders>
            <w:shd w:val="clear" w:color="auto" w:fill="auto"/>
            <w:vAlign w:val="center"/>
            <w:hideMark/>
          </w:tcPr>
          <w:p w14:paraId="506025F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w:t>
            </w:r>
          </w:p>
        </w:tc>
        <w:tc>
          <w:tcPr>
            <w:tcW w:w="500" w:type="dxa"/>
            <w:tcBorders>
              <w:top w:val="nil"/>
              <w:left w:val="nil"/>
              <w:bottom w:val="single" w:sz="4" w:space="0" w:color="auto"/>
              <w:right w:val="single" w:sz="4" w:space="0" w:color="auto"/>
            </w:tcBorders>
            <w:shd w:val="clear" w:color="auto" w:fill="auto"/>
            <w:vAlign w:val="center"/>
            <w:hideMark/>
          </w:tcPr>
          <w:p w14:paraId="139D2D6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w:t>
            </w:r>
          </w:p>
        </w:tc>
      </w:tr>
      <w:tr w:rsidR="00274F98" w:rsidRPr="00C648A2" w14:paraId="4B68E8BF" w14:textId="77777777" w:rsidTr="00274F98">
        <w:trPr>
          <w:trHeight w:val="3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46DC9F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20</w:t>
            </w:r>
          </w:p>
        </w:tc>
        <w:tc>
          <w:tcPr>
            <w:tcW w:w="5200" w:type="dxa"/>
            <w:tcBorders>
              <w:top w:val="nil"/>
              <w:left w:val="nil"/>
              <w:bottom w:val="single" w:sz="4" w:space="0" w:color="auto"/>
              <w:right w:val="single" w:sz="4" w:space="0" w:color="auto"/>
            </w:tcBorders>
            <w:shd w:val="clear" w:color="auto" w:fill="auto"/>
            <w:vAlign w:val="center"/>
            <w:hideMark/>
          </w:tcPr>
          <w:p w14:paraId="02E90AA1"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Труба стальная оцинкованная Ц-33,5x4,0 мм (25 мм)</w:t>
            </w:r>
          </w:p>
        </w:tc>
        <w:tc>
          <w:tcPr>
            <w:tcW w:w="2740" w:type="dxa"/>
            <w:tcBorders>
              <w:top w:val="nil"/>
              <w:left w:val="nil"/>
              <w:bottom w:val="single" w:sz="4" w:space="0" w:color="auto"/>
              <w:right w:val="single" w:sz="4" w:space="0" w:color="auto"/>
            </w:tcBorders>
            <w:shd w:val="clear" w:color="auto" w:fill="auto"/>
            <w:vAlign w:val="center"/>
            <w:hideMark/>
          </w:tcPr>
          <w:p w14:paraId="4149816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ГОСТ 3262-75</w:t>
            </w:r>
          </w:p>
        </w:tc>
        <w:tc>
          <w:tcPr>
            <w:tcW w:w="520" w:type="dxa"/>
            <w:tcBorders>
              <w:top w:val="nil"/>
              <w:left w:val="nil"/>
              <w:bottom w:val="single" w:sz="4" w:space="0" w:color="auto"/>
              <w:right w:val="single" w:sz="4" w:space="0" w:color="auto"/>
            </w:tcBorders>
            <w:shd w:val="clear" w:color="auto" w:fill="auto"/>
            <w:vAlign w:val="center"/>
            <w:hideMark/>
          </w:tcPr>
          <w:p w14:paraId="3BF7229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w:t>
            </w:r>
          </w:p>
        </w:tc>
        <w:tc>
          <w:tcPr>
            <w:tcW w:w="500" w:type="dxa"/>
            <w:tcBorders>
              <w:top w:val="nil"/>
              <w:left w:val="nil"/>
              <w:bottom w:val="single" w:sz="4" w:space="0" w:color="auto"/>
              <w:right w:val="single" w:sz="4" w:space="0" w:color="auto"/>
            </w:tcBorders>
            <w:shd w:val="clear" w:color="auto" w:fill="auto"/>
            <w:vAlign w:val="center"/>
            <w:hideMark/>
          </w:tcPr>
          <w:p w14:paraId="12F7E71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175</w:t>
            </w:r>
          </w:p>
        </w:tc>
      </w:tr>
      <w:tr w:rsidR="00274F98" w:rsidRPr="00C648A2" w14:paraId="290E2A6A" w14:textId="77777777" w:rsidTr="00274F98">
        <w:trPr>
          <w:trHeight w:val="3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2B5B23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21</w:t>
            </w:r>
          </w:p>
        </w:tc>
        <w:tc>
          <w:tcPr>
            <w:tcW w:w="5200" w:type="dxa"/>
            <w:tcBorders>
              <w:top w:val="nil"/>
              <w:left w:val="nil"/>
              <w:bottom w:val="single" w:sz="4" w:space="0" w:color="auto"/>
              <w:right w:val="single" w:sz="4" w:space="0" w:color="auto"/>
            </w:tcBorders>
            <w:shd w:val="clear" w:color="auto" w:fill="auto"/>
            <w:vAlign w:val="center"/>
            <w:hideMark/>
          </w:tcPr>
          <w:p w14:paraId="5F83B99B"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Труба стальная оцинкованная Ц-42,3x4,0 мм (32 мм)</w:t>
            </w:r>
          </w:p>
        </w:tc>
        <w:tc>
          <w:tcPr>
            <w:tcW w:w="2740" w:type="dxa"/>
            <w:tcBorders>
              <w:top w:val="nil"/>
              <w:left w:val="nil"/>
              <w:bottom w:val="single" w:sz="4" w:space="0" w:color="auto"/>
              <w:right w:val="single" w:sz="4" w:space="0" w:color="auto"/>
            </w:tcBorders>
            <w:shd w:val="clear" w:color="auto" w:fill="auto"/>
            <w:vAlign w:val="center"/>
            <w:hideMark/>
          </w:tcPr>
          <w:p w14:paraId="5B745B4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ГОСТ 3262-75</w:t>
            </w:r>
          </w:p>
        </w:tc>
        <w:tc>
          <w:tcPr>
            <w:tcW w:w="520" w:type="dxa"/>
            <w:tcBorders>
              <w:top w:val="nil"/>
              <w:left w:val="nil"/>
              <w:bottom w:val="single" w:sz="4" w:space="0" w:color="auto"/>
              <w:right w:val="single" w:sz="4" w:space="0" w:color="auto"/>
            </w:tcBorders>
            <w:shd w:val="clear" w:color="auto" w:fill="auto"/>
            <w:vAlign w:val="center"/>
            <w:hideMark/>
          </w:tcPr>
          <w:p w14:paraId="19DEA92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w:t>
            </w:r>
          </w:p>
        </w:tc>
        <w:tc>
          <w:tcPr>
            <w:tcW w:w="500" w:type="dxa"/>
            <w:tcBorders>
              <w:top w:val="nil"/>
              <w:left w:val="nil"/>
              <w:bottom w:val="single" w:sz="4" w:space="0" w:color="auto"/>
              <w:right w:val="single" w:sz="4" w:space="0" w:color="auto"/>
            </w:tcBorders>
            <w:shd w:val="clear" w:color="auto" w:fill="auto"/>
            <w:vAlign w:val="center"/>
            <w:hideMark/>
          </w:tcPr>
          <w:p w14:paraId="0E0D234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529</w:t>
            </w:r>
          </w:p>
        </w:tc>
      </w:tr>
      <w:tr w:rsidR="00274F98" w:rsidRPr="00C648A2" w14:paraId="3E3DE748" w14:textId="77777777" w:rsidTr="00274F98">
        <w:trPr>
          <w:trHeight w:val="3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F7DE80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22</w:t>
            </w:r>
          </w:p>
        </w:tc>
        <w:tc>
          <w:tcPr>
            <w:tcW w:w="5200" w:type="dxa"/>
            <w:tcBorders>
              <w:top w:val="nil"/>
              <w:left w:val="nil"/>
              <w:bottom w:val="single" w:sz="4" w:space="0" w:color="auto"/>
              <w:right w:val="single" w:sz="4" w:space="0" w:color="auto"/>
            </w:tcBorders>
            <w:shd w:val="clear" w:color="auto" w:fill="auto"/>
            <w:vAlign w:val="center"/>
            <w:hideMark/>
          </w:tcPr>
          <w:p w14:paraId="3C3AD48B"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Труба стальная оцинкованная Ц-48,0x4,0 мм (40 мм)</w:t>
            </w:r>
          </w:p>
        </w:tc>
        <w:tc>
          <w:tcPr>
            <w:tcW w:w="2740" w:type="dxa"/>
            <w:tcBorders>
              <w:top w:val="nil"/>
              <w:left w:val="nil"/>
              <w:bottom w:val="single" w:sz="4" w:space="0" w:color="auto"/>
              <w:right w:val="single" w:sz="4" w:space="0" w:color="auto"/>
            </w:tcBorders>
            <w:shd w:val="clear" w:color="auto" w:fill="auto"/>
            <w:vAlign w:val="center"/>
            <w:hideMark/>
          </w:tcPr>
          <w:p w14:paraId="37F8B25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ГОСТ 3262-75</w:t>
            </w:r>
          </w:p>
        </w:tc>
        <w:tc>
          <w:tcPr>
            <w:tcW w:w="520" w:type="dxa"/>
            <w:tcBorders>
              <w:top w:val="nil"/>
              <w:left w:val="nil"/>
              <w:bottom w:val="single" w:sz="4" w:space="0" w:color="auto"/>
              <w:right w:val="single" w:sz="4" w:space="0" w:color="auto"/>
            </w:tcBorders>
            <w:shd w:val="clear" w:color="auto" w:fill="auto"/>
            <w:vAlign w:val="center"/>
            <w:hideMark/>
          </w:tcPr>
          <w:p w14:paraId="5ADE5EE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w:t>
            </w:r>
          </w:p>
        </w:tc>
        <w:tc>
          <w:tcPr>
            <w:tcW w:w="500" w:type="dxa"/>
            <w:tcBorders>
              <w:top w:val="nil"/>
              <w:left w:val="nil"/>
              <w:bottom w:val="single" w:sz="4" w:space="0" w:color="auto"/>
              <w:right w:val="single" w:sz="4" w:space="0" w:color="auto"/>
            </w:tcBorders>
            <w:shd w:val="clear" w:color="auto" w:fill="auto"/>
            <w:vAlign w:val="center"/>
            <w:hideMark/>
          </w:tcPr>
          <w:p w14:paraId="1FEC106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w:t>
            </w:r>
          </w:p>
        </w:tc>
      </w:tr>
      <w:tr w:rsidR="00274F98" w:rsidRPr="00C648A2" w14:paraId="3CA278AB" w14:textId="77777777" w:rsidTr="00274F98">
        <w:trPr>
          <w:trHeight w:val="3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7DE80E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23</w:t>
            </w:r>
          </w:p>
        </w:tc>
        <w:tc>
          <w:tcPr>
            <w:tcW w:w="5200" w:type="dxa"/>
            <w:tcBorders>
              <w:top w:val="nil"/>
              <w:left w:val="nil"/>
              <w:bottom w:val="single" w:sz="4" w:space="0" w:color="auto"/>
              <w:right w:val="single" w:sz="4" w:space="0" w:color="auto"/>
            </w:tcBorders>
            <w:shd w:val="clear" w:color="auto" w:fill="auto"/>
            <w:vAlign w:val="center"/>
            <w:hideMark/>
          </w:tcPr>
          <w:p w14:paraId="5E04369F"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Труба стальная оцинкованная Ц-60,0х4,5 мм (50 мм)</w:t>
            </w:r>
          </w:p>
        </w:tc>
        <w:tc>
          <w:tcPr>
            <w:tcW w:w="2740" w:type="dxa"/>
            <w:tcBorders>
              <w:top w:val="nil"/>
              <w:left w:val="nil"/>
              <w:bottom w:val="single" w:sz="4" w:space="0" w:color="auto"/>
              <w:right w:val="single" w:sz="4" w:space="0" w:color="auto"/>
            </w:tcBorders>
            <w:shd w:val="clear" w:color="auto" w:fill="auto"/>
            <w:vAlign w:val="center"/>
            <w:hideMark/>
          </w:tcPr>
          <w:p w14:paraId="62B052A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ГОСТ 3262-75</w:t>
            </w:r>
          </w:p>
        </w:tc>
        <w:tc>
          <w:tcPr>
            <w:tcW w:w="520" w:type="dxa"/>
            <w:tcBorders>
              <w:top w:val="nil"/>
              <w:left w:val="nil"/>
              <w:bottom w:val="single" w:sz="4" w:space="0" w:color="auto"/>
              <w:right w:val="single" w:sz="4" w:space="0" w:color="auto"/>
            </w:tcBorders>
            <w:shd w:val="clear" w:color="auto" w:fill="auto"/>
            <w:vAlign w:val="center"/>
            <w:hideMark/>
          </w:tcPr>
          <w:p w14:paraId="215F587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w:t>
            </w:r>
          </w:p>
        </w:tc>
        <w:tc>
          <w:tcPr>
            <w:tcW w:w="500" w:type="dxa"/>
            <w:tcBorders>
              <w:top w:val="nil"/>
              <w:left w:val="nil"/>
              <w:bottom w:val="single" w:sz="4" w:space="0" w:color="auto"/>
              <w:right w:val="single" w:sz="4" w:space="0" w:color="auto"/>
            </w:tcBorders>
            <w:shd w:val="clear" w:color="auto" w:fill="auto"/>
            <w:vAlign w:val="center"/>
            <w:hideMark/>
          </w:tcPr>
          <w:p w14:paraId="61D17C8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55</w:t>
            </w:r>
          </w:p>
        </w:tc>
      </w:tr>
      <w:tr w:rsidR="00274F98" w:rsidRPr="00C648A2" w14:paraId="72E9C38F" w14:textId="77777777" w:rsidTr="00274F98">
        <w:trPr>
          <w:trHeight w:val="3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FFC121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24</w:t>
            </w:r>
          </w:p>
        </w:tc>
        <w:tc>
          <w:tcPr>
            <w:tcW w:w="5200" w:type="dxa"/>
            <w:tcBorders>
              <w:top w:val="nil"/>
              <w:left w:val="nil"/>
              <w:bottom w:val="single" w:sz="4" w:space="0" w:color="auto"/>
              <w:right w:val="single" w:sz="4" w:space="0" w:color="auto"/>
            </w:tcBorders>
            <w:shd w:val="clear" w:color="auto" w:fill="auto"/>
            <w:vAlign w:val="center"/>
            <w:hideMark/>
          </w:tcPr>
          <w:p w14:paraId="444F9BC8"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Труба стальная оцинкованная Ц-75,5x4,0 мм (65 мм)</w:t>
            </w:r>
          </w:p>
        </w:tc>
        <w:tc>
          <w:tcPr>
            <w:tcW w:w="2740" w:type="dxa"/>
            <w:tcBorders>
              <w:top w:val="nil"/>
              <w:left w:val="nil"/>
              <w:bottom w:val="single" w:sz="4" w:space="0" w:color="auto"/>
              <w:right w:val="single" w:sz="4" w:space="0" w:color="auto"/>
            </w:tcBorders>
            <w:shd w:val="clear" w:color="auto" w:fill="auto"/>
            <w:vAlign w:val="center"/>
            <w:hideMark/>
          </w:tcPr>
          <w:p w14:paraId="3D1818C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ГОСТ 3262-75</w:t>
            </w:r>
          </w:p>
        </w:tc>
        <w:tc>
          <w:tcPr>
            <w:tcW w:w="520" w:type="dxa"/>
            <w:tcBorders>
              <w:top w:val="nil"/>
              <w:left w:val="nil"/>
              <w:bottom w:val="single" w:sz="4" w:space="0" w:color="auto"/>
              <w:right w:val="single" w:sz="4" w:space="0" w:color="auto"/>
            </w:tcBorders>
            <w:shd w:val="clear" w:color="auto" w:fill="auto"/>
            <w:vAlign w:val="center"/>
            <w:hideMark/>
          </w:tcPr>
          <w:p w14:paraId="607C65C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w:t>
            </w:r>
          </w:p>
        </w:tc>
        <w:tc>
          <w:tcPr>
            <w:tcW w:w="500" w:type="dxa"/>
            <w:tcBorders>
              <w:top w:val="nil"/>
              <w:left w:val="nil"/>
              <w:bottom w:val="single" w:sz="4" w:space="0" w:color="auto"/>
              <w:right w:val="single" w:sz="4" w:space="0" w:color="auto"/>
            </w:tcBorders>
            <w:shd w:val="clear" w:color="auto" w:fill="auto"/>
            <w:vAlign w:val="center"/>
            <w:hideMark/>
          </w:tcPr>
          <w:p w14:paraId="1F5AA14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52</w:t>
            </w:r>
          </w:p>
        </w:tc>
      </w:tr>
      <w:tr w:rsidR="00274F98" w:rsidRPr="00C648A2" w14:paraId="748747E8" w14:textId="77777777" w:rsidTr="00274F98">
        <w:trPr>
          <w:trHeight w:val="3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D00299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25</w:t>
            </w:r>
          </w:p>
        </w:tc>
        <w:tc>
          <w:tcPr>
            <w:tcW w:w="5200" w:type="dxa"/>
            <w:tcBorders>
              <w:top w:val="nil"/>
              <w:left w:val="nil"/>
              <w:bottom w:val="single" w:sz="4" w:space="0" w:color="auto"/>
              <w:right w:val="single" w:sz="4" w:space="0" w:color="auto"/>
            </w:tcBorders>
            <w:shd w:val="clear" w:color="auto" w:fill="auto"/>
            <w:vAlign w:val="center"/>
            <w:hideMark/>
          </w:tcPr>
          <w:p w14:paraId="5A47EA81"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Труба стальная оцинкованная Ц-88,5х4,5 мм (80 мм)</w:t>
            </w:r>
          </w:p>
        </w:tc>
        <w:tc>
          <w:tcPr>
            <w:tcW w:w="2740" w:type="dxa"/>
            <w:tcBorders>
              <w:top w:val="nil"/>
              <w:left w:val="nil"/>
              <w:bottom w:val="single" w:sz="4" w:space="0" w:color="auto"/>
              <w:right w:val="single" w:sz="4" w:space="0" w:color="auto"/>
            </w:tcBorders>
            <w:shd w:val="clear" w:color="auto" w:fill="auto"/>
            <w:vAlign w:val="center"/>
            <w:hideMark/>
          </w:tcPr>
          <w:p w14:paraId="13FC4B9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ГОСТ 3262-75</w:t>
            </w:r>
          </w:p>
        </w:tc>
        <w:tc>
          <w:tcPr>
            <w:tcW w:w="520" w:type="dxa"/>
            <w:tcBorders>
              <w:top w:val="nil"/>
              <w:left w:val="nil"/>
              <w:bottom w:val="single" w:sz="4" w:space="0" w:color="auto"/>
              <w:right w:val="single" w:sz="4" w:space="0" w:color="auto"/>
            </w:tcBorders>
            <w:shd w:val="clear" w:color="auto" w:fill="auto"/>
            <w:vAlign w:val="center"/>
            <w:hideMark/>
          </w:tcPr>
          <w:p w14:paraId="50ED2CA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w:t>
            </w:r>
          </w:p>
        </w:tc>
        <w:tc>
          <w:tcPr>
            <w:tcW w:w="500" w:type="dxa"/>
            <w:tcBorders>
              <w:top w:val="nil"/>
              <w:left w:val="nil"/>
              <w:bottom w:val="single" w:sz="4" w:space="0" w:color="auto"/>
              <w:right w:val="single" w:sz="4" w:space="0" w:color="auto"/>
            </w:tcBorders>
            <w:shd w:val="clear" w:color="auto" w:fill="auto"/>
            <w:vAlign w:val="center"/>
            <w:hideMark/>
          </w:tcPr>
          <w:p w14:paraId="35D62CF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42</w:t>
            </w:r>
          </w:p>
        </w:tc>
      </w:tr>
      <w:tr w:rsidR="00274F98" w:rsidRPr="00C648A2" w14:paraId="366669FA" w14:textId="77777777" w:rsidTr="00274F98">
        <w:trPr>
          <w:trHeight w:val="6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4DE832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26</w:t>
            </w:r>
          </w:p>
        </w:tc>
        <w:tc>
          <w:tcPr>
            <w:tcW w:w="5200" w:type="dxa"/>
            <w:tcBorders>
              <w:top w:val="nil"/>
              <w:left w:val="nil"/>
              <w:bottom w:val="single" w:sz="4" w:space="0" w:color="auto"/>
              <w:right w:val="single" w:sz="4" w:space="0" w:color="auto"/>
            </w:tcBorders>
            <w:shd w:val="clear" w:color="auto" w:fill="auto"/>
            <w:vAlign w:val="center"/>
            <w:hideMark/>
          </w:tcPr>
          <w:p w14:paraId="67590F35"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Труба стальная оцинкованная Ц-111x5,0 мм (100 мм)</w:t>
            </w:r>
          </w:p>
        </w:tc>
        <w:tc>
          <w:tcPr>
            <w:tcW w:w="2740" w:type="dxa"/>
            <w:tcBorders>
              <w:top w:val="nil"/>
              <w:left w:val="nil"/>
              <w:bottom w:val="single" w:sz="4" w:space="0" w:color="auto"/>
              <w:right w:val="single" w:sz="4" w:space="0" w:color="auto"/>
            </w:tcBorders>
            <w:shd w:val="clear" w:color="auto" w:fill="auto"/>
            <w:vAlign w:val="center"/>
            <w:hideMark/>
          </w:tcPr>
          <w:p w14:paraId="5EA9410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ГОСТ 3262-75</w:t>
            </w:r>
          </w:p>
        </w:tc>
        <w:tc>
          <w:tcPr>
            <w:tcW w:w="520" w:type="dxa"/>
            <w:tcBorders>
              <w:top w:val="nil"/>
              <w:left w:val="nil"/>
              <w:bottom w:val="single" w:sz="4" w:space="0" w:color="auto"/>
              <w:right w:val="single" w:sz="4" w:space="0" w:color="auto"/>
            </w:tcBorders>
            <w:shd w:val="clear" w:color="auto" w:fill="auto"/>
            <w:vAlign w:val="center"/>
            <w:hideMark/>
          </w:tcPr>
          <w:p w14:paraId="1E300B5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w:t>
            </w:r>
          </w:p>
        </w:tc>
        <w:tc>
          <w:tcPr>
            <w:tcW w:w="500" w:type="dxa"/>
            <w:tcBorders>
              <w:top w:val="nil"/>
              <w:left w:val="nil"/>
              <w:bottom w:val="single" w:sz="4" w:space="0" w:color="auto"/>
              <w:right w:val="single" w:sz="4" w:space="0" w:color="auto"/>
            </w:tcBorders>
            <w:shd w:val="clear" w:color="auto" w:fill="auto"/>
            <w:vAlign w:val="center"/>
            <w:hideMark/>
          </w:tcPr>
          <w:p w14:paraId="3430277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112</w:t>
            </w:r>
          </w:p>
        </w:tc>
      </w:tr>
      <w:tr w:rsidR="00274F98" w:rsidRPr="00C648A2" w14:paraId="6F240CEF" w14:textId="77777777" w:rsidTr="00274F98">
        <w:trPr>
          <w:trHeight w:val="6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1FC77A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27</w:t>
            </w:r>
          </w:p>
        </w:tc>
        <w:tc>
          <w:tcPr>
            <w:tcW w:w="5200" w:type="dxa"/>
            <w:tcBorders>
              <w:top w:val="nil"/>
              <w:left w:val="nil"/>
              <w:bottom w:val="single" w:sz="4" w:space="0" w:color="auto"/>
              <w:right w:val="single" w:sz="4" w:space="0" w:color="auto"/>
            </w:tcBorders>
            <w:shd w:val="clear" w:color="auto" w:fill="auto"/>
            <w:vAlign w:val="center"/>
            <w:hideMark/>
          </w:tcPr>
          <w:p w14:paraId="1D884294"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Подводка к спринклерам из нержавеющей стали Ф15 мм</w:t>
            </w:r>
          </w:p>
        </w:tc>
        <w:tc>
          <w:tcPr>
            <w:tcW w:w="2740" w:type="dxa"/>
            <w:tcBorders>
              <w:top w:val="nil"/>
              <w:left w:val="nil"/>
              <w:bottom w:val="single" w:sz="4" w:space="0" w:color="auto"/>
              <w:right w:val="single" w:sz="4" w:space="0" w:color="auto"/>
            </w:tcBorders>
            <w:shd w:val="clear" w:color="auto" w:fill="auto"/>
            <w:vAlign w:val="center"/>
            <w:hideMark/>
          </w:tcPr>
          <w:p w14:paraId="0F6EDE9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w:t>
            </w:r>
          </w:p>
        </w:tc>
        <w:tc>
          <w:tcPr>
            <w:tcW w:w="520" w:type="dxa"/>
            <w:tcBorders>
              <w:top w:val="nil"/>
              <w:left w:val="nil"/>
              <w:bottom w:val="single" w:sz="4" w:space="0" w:color="auto"/>
              <w:right w:val="single" w:sz="4" w:space="0" w:color="auto"/>
            </w:tcBorders>
            <w:shd w:val="clear" w:color="auto" w:fill="auto"/>
            <w:vAlign w:val="center"/>
            <w:hideMark/>
          </w:tcPr>
          <w:p w14:paraId="2B5F056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500" w:type="dxa"/>
            <w:tcBorders>
              <w:top w:val="nil"/>
              <w:left w:val="nil"/>
              <w:bottom w:val="single" w:sz="4" w:space="0" w:color="auto"/>
              <w:right w:val="single" w:sz="4" w:space="0" w:color="auto"/>
            </w:tcBorders>
            <w:shd w:val="clear" w:color="auto" w:fill="auto"/>
            <w:vAlign w:val="center"/>
            <w:hideMark/>
          </w:tcPr>
          <w:p w14:paraId="775E13A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103</w:t>
            </w:r>
          </w:p>
        </w:tc>
      </w:tr>
      <w:tr w:rsidR="00274F98" w:rsidRPr="00C648A2" w14:paraId="4E403D9E" w14:textId="77777777" w:rsidTr="00274F98">
        <w:trPr>
          <w:trHeight w:val="3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51119F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28</w:t>
            </w:r>
          </w:p>
        </w:tc>
        <w:tc>
          <w:tcPr>
            <w:tcW w:w="5200" w:type="dxa"/>
            <w:tcBorders>
              <w:top w:val="nil"/>
              <w:left w:val="nil"/>
              <w:bottom w:val="single" w:sz="4" w:space="0" w:color="auto"/>
              <w:right w:val="single" w:sz="4" w:space="0" w:color="auto"/>
            </w:tcBorders>
            <w:shd w:val="clear" w:color="auto" w:fill="auto"/>
            <w:vAlign w:val="center"/>
            <w:hideMark/>
          </w:tcPr>
          <w:p w14:paraId="0C1F1824"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Кран шаровой Ру=1,6 МПАФ32 мм</w:t>
            </w:r>
          </w:p>
        </w:tc>
        <w:tc>
          <w:tcPr>
            <w:tcW w:w="2740" w:type="dxa"/>
            <w:tcBorders>
              <w:top w:val="nil"/>
              <w:left w:val="nil"/>
              <w:bottom w:val="single" w:sz="4" w:space="0" w:color="auto"/>
              <w:right w:val="single" w:sz="4" w:space="0" w:color="auto"/>
            </w:tcBorders>
            <w:shd w:val="clear" w:color="auto" w:fill="auto"/>
            <w:vAlign w:val="center"/>
            <w:hideMark/>
          </w:tcPr>
          <w:p w14:paraId="1FEDE20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Чикаго</w:t>
            </w:r>
          </w:p>
        </w:tc>
        <w:tc>
          <w:tcPr>
            <w:tcW w:w="520" w:type="dxa"/>
            <w:tcBorders>
              <w:top w:val="nil"/>
              <w:left w:val="nil"/>
              <w:bottom w:val="single" w:sz="4" w:space="0" w:color="auto"/>
              <w:right w:val="single" w:sz="4" w:space="0" w:color="auto"/>
            </w:tcBorders>
            <w:shd w:val="clear" w:color="auto" w:fill="auto"/>
            <w:vAlign w:val="center"/>
            <w:hideMark/>
          </w:tcPr>
          <w:p w14:paraId="04046B2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500" w:type="dxa"/>
            <w:tcBorders>
              <w:top w:val="nil"/>
              <w:left w:val="nil"/>
              <w:bottom w:val="single" w:sz="4" w:space="0" w:color="auto"/>
              <w:right w:val="single" w:sz="4" w:space="0" w:color="auto"/>
            </w:tcBorders>
            <w:shd w:val="clear" w:color="auto" w:fill="auto"/>
            <w:vAlign w:val="center"/>
            <w:hideMark/>
          </w:tcPr>
          <w:p w14:paraId="388E82E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1AB894C9" w14:textId="77777777" w:rsidTr="00274F98">
        <w:trPr>
          <w:trHeight w:val="9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188B99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29</w:t>
            </w:r>
          </w:p>
        </w:tc>
        <w:tc>
          <w:tcPr>
            <w:tcW w:w="5200" w:type="dxa"/>
            <w:tcBorders>
              <w:top w:val="nil"/>
              <w:left w:val="nil"/>
              <w:bottom w:val="single" w:sz="4" w:space="0" w:color="auto"/>
              <w:right w:val="single" w:sz="4" w:space="0" w:color="auto"/>
            </w:tcBorders>
            <w:shd w:val="clear" w:color="auto" w:fill="auto"/>
            <w:vAlign w:val="center"/>
            <w:hideMark/>
          </w:tcPr>
          <w:p w14:paraId="454535AB"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Задвижка с обрезиненным клином KR14, Ф=150, Ру=1,6 Мпа в комплекте с плоскими фланцами Ру=1,6 МПа, Ф150 мм и концевыми выключателями</w:t>
            </w:r>
          </w:p>
        </w:tc>
        <w:tc>
          <w:tcPr>
            <w:tcW w:w="2740" w:type="dxa"/>
            <w:tcBorders>
              <w:top w:val="nil"/>
              <w:left w:val="nil"/>
              <w:bottom w:val="single" w:sz="4" w:space="0" w:color="auto"/>
              <w:right w:val="single" w:sz="4" w:space="0" w:color="auto"/>
            </w:tcBorders>
            <w:shd w:val="clear" w:color="auto" w:fill="auto"/>
            <w:vAlign w:val="center"/>
            <w:hideMark/>
          </w:tcPr>
          <w:p w14:paraId="0B28AA1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ГРАНАР Omron D4-8131</w:t>
            </w:r>
          </w:p>
        </w:tc>
        <w:tc>
          <w:tcPr>
            <w:tcW w:w="520" w:type="dxa"/>
            <w:tcBorders>
              <w:top w:val="nil"/>
              <w:left w:val="nil"/>
              <w:bottom w:val="single" w:sz="4" w:space="0" w:color="auto"/>
              <w:right w:val="single" w:sz="4" w:space="0" w:color="auto"/>
            </w:tcBorders>
            <w:shd w:val="clear" w:color="auto" w:fill="auto"/>
            <w:vAlign w:val="center"/>
            <w:hideMark/>
          </w:tcPr>
          <w:p w14:paraId="32127E2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500" w:type="dxa"/>
            <w:tcBorders>
              <w:top w:val="nil"/>
              <w:left w:val="nil"/>
              <w:bottom w:val="single" w:sz="4" w:space="0" w:color="auto"/>
              <w:right w:val="single" w:sz="4" w:space="0" w:color="auto"/>
            </w:tcBorders>
            <w:shd w:val="clear" w:color="auto" w:fill="auto"/>
            <w:vAlign w:val="center"/>
            <w:hideMark/>
          </w:tcPr>
          <w:p w14:paraId="0A7DE4A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w:t>
            </w:r>
          </w:p>
        </w:tc>
      </w:tr>
      <w:tr w:rsidR="00274F98" w:rsidRPr="00C648A2" w14:paraId="5659701F" w14:textId="77777777" w:rsidTr="00274F98">
        <w:trPr>
          <w:trHeight w:val="6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630A18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30</w:t>
            </w:r>
          </w:p>
        </w:tc>
        <w:tc>
          <w:tcPr>
            <w:tcW w:w="5200" w:type="dxa"/>
            <w:tcBorders>
              <w:top w:val="nil"/>
              <w:left w:val="nil"/>
              <w:bottom w:val="single" w:sz="4" w:space="0" w:color="auto"/>
              <w:right w:val="single" w:sz="4" w:space="0" w:color="auto"/>
            </w:tcBorders>
            <w:shd w:val="clear" w:color="auto" w:fill="auto"/>
            <w:vAlign w:val="center"/>
            <w:hideMark/>
          </w:tcPr>
          <w:p w14:paraId="02B0E4CD"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Клапан обратный Ж150, Ру=1,6 Мпа в комплекте с плоскими фланцами Ру=1,6 МПа, Ф150 мм</w:t>
            </w:r>
          </w:p>
        </w:tc>
        <w:tc>
          <w:tcPr>
            <w:tcW w:w="2740" w:type="dxa"/>
            <w:tcBorders>
              <w:top w:val="nil"/>
              <w:left w:val="nil"/>
              <w:bottom w:val="single" w:sz="4" w:space="0" w:color="auto"/>
              <w:right w:val="single" w:sz="4" w:space="0" w:color="auto"/>
            </w:tcBorders>
            <w:shd w:val="clear" w:color="auto" w:fill="auto"/>
            <w:vAlign w:val="center"/>
            <w:hideMark/>
          </w:tcPr>
          <w:p w14:paraId="5746478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CV-16</w:t>
            </w:r>
          </w:p>
        </w:tc>
        <w:tc>
          <w:tcPr>
            <w:tcW w:w="520" w:type="dxa"/>
            <w:tcBorders>
              <w:top w:val="nil"/>
              <w:left w:val="nil"/>
              <w:bottom w:val="single" w:sz="4" w:space="0" w:color="auto"/>
              <w:right w:val="single" w:sz="4" w:space="0" w:color="auto"/>
            </w:tcBorders>
            <w:shd w:val="clear" w:color="auto" w:fill="auto"/>
            <w:vAlign w:val="center"/>
            <w:hideMark/>
          </w:tcPr>
          <w:p w14:paraId="3E3271E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500" w:type="dxa"/>
            <w:tcBorders>
              <w:top w:val="nil"/>
              <w:left w:val="nil"/>
              <w:bottom w:val="single" w:sz="4" w:space="0" w:color="auto"/>
              <w:right w:val="single" w:sz="4" w:space="0" w:color="auto"/>
            </w:tcBorders>
            <w:shd w:val="clear" w:color="auto" w:fill="auto"/>
            <w:vAlign w:val="center"/>
            <w:hideMark/>
          </w:tcPr>
          <w:p w14:paraId="304807A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bl>
    <w:p w14:paraId="566D7B0E" w14:textId="4116A359" w:rsidR="003C69E2" w:rsidRDefault="003C69E2" w:rsidP="003C69E2">
      <w:pPr>
        <w:tabs>
          <w:tab w:val="left" w:pos="709"/>
          <w:tab w:val="left" w:pos="1276"/>
        </w:tabs>
        <w:spacing w:after="0" w:line="276" w:lineRule="auto"/>
        <w:rPr>
          <w:rFonts w:ascii="Times New Roman" w:eastAsia="Times New Roman" w:hAnsi="Times New Roman" w:cs="Times New Roman"/>
          <w:color w:val="000000"/>
          <w:sz w:val="24"/>
          <w:u w:val="single"/>
          <w:shd w:val="clear" w:color="auto" w:fill="FFFFFF"/>
        </w:rPr>
      </w:pPr>
    </w:p>
    <w:p w14:paraId="1C857051" w14:textId="49481076" w:rsidR="003C69E2" w:rsidRDefault="003C69E2" w:rsidP="003C69E2">
      <w:pPr>
        <w:tabs>
          <w:tab w:val="left" w:pos="709"/>
          <w:tab w:val="left" w:pos="1276"/>
        </w:tabs>
        <w:spacing w:after="0" w:line="276" w:lineRule="auto"/>
        <w:rPr>
          <w:rFonts w:ascii="Times New Roman" w:eastAsia="Times New Roman" w:hAnsi="Times New Roman" w:cs="Times New Roman"/>
          <w:color w:val="000000"/>
          <w:sz w:val="24"/>
          <w:u w:val="single"/>
          <w:shd w:val="clear" w:color="auto" w:fill="FFFFFF"/>
        </w:rPr>
      </w:pPr>
      <w:r w:rsidRPr="003C69E2">
        <w:rPr>
          <w:rFonts w:ascii="Times New Roman" w:eastAsia="Times New Roman" w:hAnsi="Times New Roman" w:cs="Times New Roman"/>
          <w:color w:val="000000"/>
          <w:sz w:val="24"/>
          <w:u w:val="single"/>
          <w:shd w:val="clear" w:color="auto" w:fill="FFFFFF"/>
        </w:rPr>
        <w:t>4.</w:t>
      </w:r>
      <w:r>
        <w:rPr>
          <w:rFonts w:ascii="Times New Roman" w:eastAsia="Times New Roman" w:hAnsi="Times New Roman" w:cs="Times New Roman"/>
          <w:color w:val="000000"/>
          <w:sz w:val="24"/>
          <w:u w:val="single"/>
          <w:shd w:val="clear" w:color="auto" w:fill="FFFFFF"/>
        </w:rPr>
        <w:t xml:space="preserve"> </w:t>
      </w:r>
      <w:r w:rsidRPr="003C69E2">
        <w:rPr>
          <w:rFonts w:ascii="Times New Roman" w:eastAsia="Times New Roman" w:hAnsi="Times New Roman" w:cs="Times New Roman"/>
          <w:color w:val="000000"/>
          <w:sz w:val="24"/>
          <w:u w:val="single"/>
          <w:shd w:val="clear" w:color="auto" w:fill="FFFFFF"/>
        </w:rPr>
        <w:t>Внутренний противопожарный водопровод</w:t>
      </w:r>
    </w:p>
    <w:tbl>
      <w:tblPr>
        <w:tblW w:w="9351" w:type="dxa"/>
        <w:tblInd w:w="113" w:type="dxa"/>
        <w:tblLook w:val="04A0" w:firstRow="1" w:lastRow="0" w:firstColumn="1" w:lastColumn="0" w:noHBand="0" w:noVBand="1"/>
      </w:tblPr>
      <w:tblGrid>
        <w:gridCol w:w="540"/>
        <w:gridCol w:w="4922"/>
        <w:gridCol w:w="2541"/>
        <w:gridCol w:w="652"/>
        <w:gridCol w:w="696"/>
      </w:tblGrid>
      <w:tr w:rsidR="00274F98" w:rsidRPr="00C648A2" w14:paraId="03FD2F9D" w14:textId="77777777" w:rsidTr="00274F98">
        <w:trPr>
          <w:trHeight w:val="600"/>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A249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п/п</w:t>
            </w:r>
          </w:p>
        </w:tc>
        <w:tc>
          <w:tcPr>
            <w:tcW w:w="4993" w:type="dxa"/>
            <w:tcBorders>
              <w:top w:val="single" w:sz="4" w:space="0" w:color="auto"/>
              <w:left w:val="nil"/>
              <w:bottom w:val="single" w:sz="4" w:space="0" w:color="auto"/>
              <w:right w:val="single" w:sz="4" w:space="0" w:color="auto"/>
            </w:tcBorders>
            <w:shd w:val="clear" w:color="auto" w:fill="auto"/>
            <w:vAlign w:val="center"/>
            <w:hideMark/>
          </w:tcPr>
          <w:p w14:paraId="2019621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Наименование оборудования</w:t>
            </w:r>
          </w:p>
        </w:tc>
        <w:tc>
          <w:tcPr>
            <w:tcW w:w="2562" w:type="dxa"/>
            <w:tcBorders>
              <w:top w:val="single" w:sz="4" w:space="0" w:color="auto"/>
              <w:left w:val="nil"/>
              <w:bottom w:val="single" w:sz="4" w:space="0" w:color="auto"/>
              <w:right w:val="single" w:sz="4" w:space="0" w:color="auto"/>
            </w:tcBorders>
            <w:shd w:val="clear" w:color="auto" w:fill="auto"/>
            <w:vAlign w:val="center"/>
            <w:hideMark/>
          </w:tcPr>
          <w:p w14:paraId="08D49B3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Марка оборудования</w:t>
            </w:r>
          </w:p>
        </w:tc>
        <w:tc>
          <w:tcPr>
            <w:tcW w:w="633" w:type="dxa"/>
            <w:tcBorders>
              <w:top w:val="single" w:sz="4" w:space="0" w:color="auto"/>
              <w:left w:val="nil"/>
              <w:bottom w:val="single" w:sz="4" w:space="0" w:color="auto"/>
              <w:right w:val="single" w:sz="4" w:space="0" w:color="auto"/>
            </w:tcBorders>
            <w:shd w:val="clear" w:color="auto" w:fill="auto"/>
            <w:vAlign w:val="center"/>
            <w:hideMark/>
          </w:tcPr>
          <w:p w14:paraId="5F527F4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Ед. изм.</w:t>
            </w:r>
          </w:p>
        </w:tc>
        <w:tc>
          <w:tcPr>
            <w:tcW w:w="632" w:type="dxa"/>
            <w:tcBorders>
              <w:top w:val="single" w:sz="4" w:space="0" w:color="auto"/>
              <w:left w:val="nil"/>
              <w:bottom w:val="single" w:sz="4" w:space="0" w:color="auto"/>
              <w:right w:val="single" w:sz="4" w:space="0" w:color="auto"/>
            </w:tcBorders>
            <w:shd w:val="clear" w:color="auto" w:fill="auto"/>
            <w:vAlign w:val="center"/>
            <w:hideMark/>
          </w:tcPr>
          <w:p w14:paraId="7AEA279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Кол-во</w:t>
            </w:r>
          </w:p>
        </w:tc>
      </w:tr>
      <w:tr w:rsidR="00274F98" w:rsidRPr="00C648A2" w14:paraId="12A09001" w14:textId="77777777" w:rsidTr="00274F98">
        <w:trPr>
          <w:trHeight w:val="900"/>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23183B3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c>
          <w:tcPr>
            <w:tcW w:w="4993" w:type="dxa"/>
            <w:tcBorders>
              <w:top w:val="nil"/>
              <w:left w:val="nil"/>
              <w:bottom w:val="single" w:sz="4" w:space="0" w:color="auto"/>
              <w:right w:val="single" w:sz="4" w:space="0" w:color="auto"/>
            </w:tcBorders>
            <w:shd w:val="clear" w:color="auto" w:fill="auto"/>
            <w:vAlign w:val="center"/>
            <w:hideMark/>
          </w:tcPr>
          <w:p w14:paraId="73A50BD0"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Пожарная насосная станция УНВп 2 DPV 45/2-7,5 кВт. РР-100 мм в комплекте со шкафом управления</w:t>
            </w:r>
          </w:p>
        </w:tc>
        <w:tc>
          <w:tcPr>
            <w:tcW w:w="2562" w:type="dxa"/>
            <w:tcBorders>
              <w:top w:val="nil"/>
              <w:left w:val="nil"/>
              <w:bottom w:val="single" w:sz="4" w:space="0" w:color="auto"/>
              <w:right w:val="single" w:sz="4" w:space="0" w:color="auto"/>
            </w:tcBorders>
            <w:shd w:val="clear" w:color="auto" w:fill="auto"/>
            <w:vAlign w:val="center"/>
            <w:hideMark/>
          </w:tcPr>
          <w:p w14:paraId="1DC3326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ГРАНФЛОУ</w:t>
            </w:r>
          </w:p>
        </w:tc>
        <w:tc>
          <w:tcPr>
            <w:tcW w:w="633" w:type="dxa"/>
            <w:tcBorders>
              <w:top w:val="nil"/>
              <w:left w:val="nil"/>
              <w:bottom w:val="single" w:sz="4" w:space="0" w:color="auto"/>
              <w:right w:val="single" w:sz="4" w:space="0" w:color="auto"/>
            </w:tcBorders>
            <w:shd w:val="clear" w:color="auto" w:fill="auto"/>
            <w:vAlign w:val="center"/>
            <w:hideMark/>
          </w:tcPr>
          <w:p w14:paraId="6471A5C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32" w:type="dxa"/>
            <w:tcBorders>
              <w:top w:val="nil"/>
              <w:left w:val="nil"/>
              <w:bottom w:val="single" w:sz="4" w:space="0" w:color="auto"/>
              <w:right w:val="single" w:sz="4" w:space="0" w:color="auto"/>
            </w:tcBorders>
            <w:shd w:val="clear" w:color="auto" w:fill="auto"/>
            <w:vAlign w:val="center"/>
            <w:hideMark/>
          </w:tcPr>
          <w:p w14:paraId="76F0E57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3DD7A177" w14:textId="77777777" w:rsidTr="00274F98">
        <w:trPr>
          <w:trHeight w:val="600"/>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34C134A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c>
          <w:tcPr>
            <w:tcW w:w="4993" w:type="dxa"/>
            <w:tcBorders>
              <w:top w:val="nil"/>
              <w:left w:val="nil"/>
              <w:bottom w:val="single" w:sz="4" w:space="0" w:color="auto"/>
              <w:right w:val="single" w:sz="4" w:space="0" w:color="auto"/>
            </w:tcBorders>
            <w:shd w:val="clear" w:color="auto" w:fill="auto"/>
            <w:vAlign w:val="center"/>
            <w:hideMark/>
          </w:tcPr>
          <w:p w14:paraId="730CDC27"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Дисковый поворотный затвор с воротниковыми фланцами Ж100, Ру=1,6 МПа в комплекте</w:t>
            </w:r>
          </w:p>
        </w:tc>
        <w:tc>
          <w:tcPr>
            <w:tcW w:w="2562" w:type="dxa"/>
            <w:tcBorders>
              <w:top w:val="nil"/>
              <w:left w:val="nil"/>
              <w:bottom w:val="single" w:sz="4" w:space="0" w:color="auto"/>
              <w:right w:val="single" w:sz="4" w:space="0" w:color="auto"/>
            </w:tcBorders>
            <w:shd w:val="clear" w:color="auto" w:fill="auto"/>
            <w:vAlign w:val="center"/>
            <w:hideMark/>
          </w:tcPr>
          <w:p w14:paraId="4F66B1F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ЗП ВС-100-1,6FL(W)-3-MN</w:t>
            </w:r>
          </w:p>
        </w:tc>
        <w:tc>
          <w:tcPr>
            <w:tcW w:w="633" w:type="dxa"/>
            <w:tcBorders>
              <w:top w:val="nil"/>
              <w:left w:val="nil"/>
              <w:bottom w:val="single" w:sz="4" w:space="0" w:color="auto"/>
              <w:right w:val="single" w:sz="4" w:space="0" w:color="auto"/>
            </w:tcBorders>
            <w:shd w:val="clear" w:color="auto" w:fill="auto"/>
            <w:vAlign w:val="center"/>
            <w:hideMark/>
          </w:tcPr>
          <w:p w14:paraId="31C5221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32" w:type="dxa"/>
            <w:tcBorders>
              <w:top w:val="nil"/>
              <w:left w:val="nil"/>
              <w:bottom w:val="single" w:sz="4" w:space="0" w:color="auto"/>
              <w:right w:val="single" w:sz="4" w:space="0" w:color="auto"/>
            </w:tcBorders>
            <w:shd w:val="clear" w:color="auto" w:fill="auto"/>
            <w:vAlign w:val="center"/>
            <w:hideMark/>
          </w:tcPr>
          <w:p w14:paraId="72B8FD3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4</w:t>
            </w:r>
          </w:p>
        </w:tc>
      </w:tr>
      <w:tr w:rsidR="00274F98" w:rsidRPr="00C648A2" w14:paraId="41C64AD1" w14:textId="77777777" w:rsidTr="00274F98">
        <w:trPr>
          <w:trHeight w:val="600"/>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145A34C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w:t>
            </w:r>
          </w:p>
        </w:tc>
        <w:tc>
          <w:tcPr>
            <w:tcW w:w="4993" w:type="dxa"/>
            <w:tcBorders>
              <w:top w:val="nil"/>
              <w:left w:val="nil"/>
              <w:bottom w:val="single" w:sz="4" w:space="0" w:color="auto"/>
              <w:right w:val="single" w:sz="4" w:space="0" w:color="auto"/>
            </w:tcBorders>
            <w:shd w:val="clear" w:color="auto" w:fill="auto"/>
            <w:vAlign w:val="center"/>
            <w:hideMark/>
          </w:tcPr>
          <w:p w14:paraId="63A6F135"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Шкаф пожарный металлический встроенный открытого типа с двумя пожарными кранами</w:t>
            </w:r>
          </w:p>
        </w:tc>
        <w:tc>
          <w:tcPr>
            <w:tcW w:w="2562" w:type="dxa"/>
            <w:tcBorders>
              <w:top w:val="nil"/>
              <w:left w:val="nil"/>
              <w:bottom w:val="single" w:sz="4" w:space="0" w:color="auto"/>
              <w:right w:val="single" w:sz="4" w:space="0" w:color="auto"/>
            </w:tcBorders>
            <w:shd w:val="clear" w:color="auto" w:fill="auto"/>
            <w:vAlign w:val="center"/>
            <w:hideMark/>
          </w:tcPr>
          <w:p w14:paraId="16806C5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ШПК-Пульс-320 Н</w:t>
            </w:r>
          </w:p>
        </w:tc>
        <w:tc>
          <w:tcPr>
            <w:tcW w:w="633" w:type="dxa"/>
            <w:tcBorders>
              <w:top w:val="nil"/>
              <w:left w:val="nil"/>
              <w:bottom w:val="single" w:sz="4" w:space="0" w:color="auto"/>
              <w:right w:val="single" w:sz="4" w:space="0" w:color="auto"/>
            </w:tcBorders>
            <w:shd w:val="clear" w:color="auto" w:fill="auto"/>
            <w:vAlign w:val="center"/>
            <w:hideMark/>
          </w:tcPr>
          <w:p w14:paraId="57C87F7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32" w:type="dxa"/>
            <w:tcBorders>
              <w:top w:val="nil"/>
              <w:left w:val="nil"/>
              <w:bottom w:val="single" w:sz="4" w:space="0" w:color="auto"/>
              <w:right w:val="single" w:sz="4" w:space="0" w:color="auto"/>
            </w:tcBorders>
            <w:shd w:val="clear" w:color="auto" w:fill="auto"/>
            <w:vAlign w:val="center"/>
            <w:hideMark/>
          </w:tcPr>
          <w:p w14:paraId="41CF1E3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59</w:t>
            </w:r>
          </w:p>
        </w:tc>
      </w:tr>
      <w:tr w:rsidR="00274F98" w:rsidRPr="00C648A2" w14:paraId="63F140C1" w14:textId="77777777" w:rsidTr="00274F98">
        <w:trPr>
          <w:trHeight w:val="600"/>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6F3107E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4</w:t>
            </w:r>
          </w:p>
        </w:tc>
        <w:tc>
          <w:tcPr>
            <w:tcW w:w="4993" w:type="dxa"/>
            <w:tcBorders>
              <w:top w:val="nil"/>
              <w:left w:val="nil"/>
              <w:bottom w:val="single" w:sz="4" w:space="0" w:color="auto"/>
              <w:right w:val="single" w:sz="4" w:space="0" w:color="auto"/>
            </w:tcBorders>
            <w:shd w:val="clear" w:color="auto" w:fill="auto"/>
            <w:vAlign w:val="center"/>
            <w:hideMark/>
          </w:tcPr>
          <w:p w14:paraId="4709B3F6"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Дисковый поворотный затвор Ж80, Ру=16 МПа в комплекте с воротниковыми фланцами</w:t>
            </w:r>
          </w:p>
        </w:tc>
        <w:tc>
          <w:tcPr>
            <w:tcW w:w="2562" w:type="dxa"/>
            <w:tcBorders>
              <w:top w:val="nil"/>
              <w:left w:val="nil"/>
              <w:bottom w:val="single" w:sz="4" w:space="0" w:color="auto"/>
              <w:right w:val="single" w:sz="4" w:space="0" w:color="auto"/>
            </w:tcBorders>
            <w:shd w:val="clear" w:color="auto" w:fill="auto"/>
            <w:vAlign w:val="center"/>
            <w:hideMark/>
          </w:tcPr>
          <w:p w14:paraId="5A49CC4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ЗП ВС-80-1,6FL(W)-3-MN</w:t>
            </w:r>
          </w:p>
        </w:tc>
        <w:tc>
          <w:tcPr>
            <w:tcW w:w="633" w:type="dxa"/>
            <w:tcBorders>
              <w:top w:val="nil"/>
              <w:left w:val="nil"/>
              <w:bottom w:val="single" w:sz="4" w:space="0" w:color="auto"/>
              <w:right w:val="single" w:sz="4" w:space="0" w:color="auto"/>
            </w:tcBorders>
            <w:shd w:val="clear" w:color="auto" w:fill="auto"/>
            <w:vAlign w:val="center"/>
            <w:hideMark/>
          </w:tcPr>
          <w:p w14:paraId="5C2F309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32" w:type="dxa"/>
            <w:tcBorders>
              <w:top w:val="nil"/>
              <w:left w:val="nil"/>
              <w:bottom w:val="single" w:sz="4" w:space="0" w:color="auto"/>
              <w:right w:val="single" w:sz="4" w:space="0" w:color="auto"/>
            </w:tcBorders>
            <w:shd w:val="clear" w:color="auto" w:fill="auto"/>
            <w:vAlign w:val="center"/>
            <w:hideMark/>
          </w:tcPr>
          <w:p w14:paraId="1968C8E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6</w:t>
            </w:r>
          </w:p>
        </w:tc>
      </w:tr>
      <w:tr w:rsidR="00274F98" w:rsidRPr="00C648A2" w14:paraId="0380D5F0" w14:textId="77777777" w:rsidTr="00274F98">
        <w:trPr>
          <w:trHeight w:val="600"/>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394E145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5</w:t>
            </w:r>
          </w:p>
        </w:tc>
        <w:tc>
          <w:tcPr>
            <w:tcW w:w="4993" w:type="dxa"/>
            <w:tcBorders>
              <w:top w:val="nil"/>
              <w:left w:val="nil"/>
              <w:bottom w:val="single" w:sz="4" w:space="0" w:color="auto"/>
              <w:right w:val="single" w:sz="4" w:space="0" w:color="auto"/>
            </w:tcBorders>
            <w:shd w:val="clear" w:color="auto" w:fill="auto"/>
            <w:vAlign w:val="center"/>
            <w:hideMark/>
          </w:tcPr>
          <w:p w14:paraId="036F1A7C"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Дисковый поворотный затвор Ж65, Ру=16 МПа в комплекте с воротниковыми фланцами</w:t>
            </w:r>
          </w:p>
        </w:tc>
        <w:tc>
          <w:tcPr>
            <w:tcW w:w="2562" w:type="dxa"/>
            <w:tcBorders>
              <w:top w:val="nil"/>
              <w:left w:val="nil"/>
              <w:bottom w:val="single" w:sz="4" w:space="0" w:color="auto"/>
              <w:right w:val="single" w:sz="4" w:space="0" w:color="auto"/>
            </w:tcBorders>
            <w:shd w:val="clear" w:color="auto" w:fill="auto"/>
            <w:vAlign w:val="center"/>
            <w:hideMark/>
          </w:tcPr>
          <w:p w14:paraId="5857C87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ЗП ВС-60-1,6FL(W)-3-MN</w:t>
            </w:r>
          </w:p>
        </w:tc>
        <w:tc>
          <w:tcPr>
            <w:tcW w:w="633" w:type="dxa"/>
            <w:tcBorders>
              <w:top w:val="nil"/>
              <w:left w:val="nil"/>
              <w:bottom w:val="single" w:sz="4" w:space="0" w:color="auto"/>
              <w:right w:val="single" w:sz="4" w:space="0" w:color="auto"/>
            </w:tcBorders>
            <w:shd w:val="clear" w:color="auto" w:fill="auto"/>
            <w:vAlign w:val="center"/>
            <w:hideMark/>
          </w:tcPr>
          <w:p w14:paraId="3AB2204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32" w:type="dxa"/>
            <w:tcBorders>
              <w:top w:val="nil"/>
              <w:left w:val="nil"/>
              <w:bottom w:val="single" w:sz="4" w:space="0" w:color="auto"/>
              <w:right w:val="single" w:sz="4" w:space="0" w:color="auto"/>
            </w:tcBorders>
            <w:shd w:val="clear" w:color="auto" w:fill="auto"/>
            <w:vAlign w:val="center"/>
            <w:hideMark/>
          </w:tcPr>
          <w:p w14:paraId="5E8DDDB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4</w:t>
            </w:r>
          </w:p>
        </w:tc>
      </w:tr>
      <w:tr w:rsidR="00274F98" w:rsidRPr="00C648A2" w14:paraId="784AA595" w14:textId="77777777" w:rsidTr="00274F98">
        <w:trPr>
          <w:trHeight w:val="600"/>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009BFAB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6</w:t>
            </w:r>
          </w:p>
        </w:tc>
        <w:tc>
          <w:tcPr>
            <w:tcW w:w="4993" w:type="dxa"/>
            <w:tcBorders>
              <w:top w:val="nil"/>
              <w:left w:val="nil"/>
              <w:bottom w:val="single" w:sz="4" w:space="0" w:color="auto"/>
              <w:right w:val="single" w:sz="4" w:space="0" w:color="auto"/>
            </w:tcBorders>
            <w:shd w:val="clear" w:color="auto" w:fill="auto"/>
            <w:vAlign w:val="center"/>
            <w:hideMark/>
          </w:tcPr>
          <w:p w14:paraId="7AEEA7A7"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Диафрагмы Ж65мм у пожарных кранов с отверстием Ж18,5 мм</w:t>
            </w:r>
          </w:p>
        </w:tc>
        <w:tc>
          <w:tcPr>
            <w:tcW w:w="2562" w:type="dxa"/>
            <w:tcBorders>
              <w:top w:val="nil"/>
              <w:left w:val="nil"/>
              <w:bottom w:val="single" w:sz="4" w:space="0" w:color="auto"/>
              <w:right w:val="single" w:sz="4" w:space="0" w:color="auto"/>
            </w:tcBorders>
            <w:shd w:val="clear" w:color="auto" w:fill="auto"/>
            <w:vAlign w:val="center"/>
            <w:hideMark/>
          </w:tcPr>
          <w:p w14:paraId="30A2BC1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w:t>
            </w:r>
          </w:p>
        </w:tc>
        <w:tc>
          <w:tcPr>
            <w:tcW w:w="633" w:type="dxa"/>
            <w:tcBorders>
              <w:top w:val="nil"/>
              <w:left w:val="nil"/>
              <w:bottom w:val="single" w:sz="4" w:space="0" w:color="auto"/>
              <w:right w:val="single" w:sz="4" w:space="0" w:color="auto"/>
            </w:tcBorders>
            <w:shd w:val="clear" w:color="auto" w:fill="auto"/>
            <w:vAlign w:val="center"/>
            <w:hideMark/>
          </w:tcPr>
          <w:p w14:paraId="6E1583B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32" w:type="dxa"/>
            <w:tcBorders>
              <w:top w:val="nil"/>
              <w:left w:val="nil"/>
              <w:bottom w:val="single" w:sz="4" w:space="0" w:color="auto"/>
              <w:right w:val="single" w:sz="4" w:space="0" w:color="auto"/>
            </w:tcBorders>
            <w:shd w:val="clear" w:color="auto" w:fill="auto"/>
            <w:vAlign w:val="center"/>
            <w:hideMark/>
          </w:tcPr>
          <w:p w14:paraId="4A6AA50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16</w:t>
            </w:r>
          </w:p>
        </w:tc>
      </w:tr>
      <w:tr w:rsidR="00274F98" w:rsidRPr="00C648A2" w14:paraId="1448E892" w14:textId="77777777" w:rsidTr="00274F98">
        <w:trPr>
          <w:trHeight w:val="600"/>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62BF385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7</w:t>
            </w:r>
          </w:p>
        </w:tc>
        <w:tc>
          <w:tcPr>
            <w:tcW w:w="4993" w:type="dxa"/>
            <w:tcBorders>
              <w:top w:val="nil"/>
              <w:left w:val="nil"/>
              <w:bottom w:val="single" w:sz="4" w:space="0" w:color="auto"/>
              <w:right w:val="single" w:sz="4" w:space="0" w:color="auto"/>
            </w:tcBorders>
            <w:shd w:val="clear" w:color="auto" w:fill="auto"/>
            <w:vAlign w:val="center"/>
            <w:hideMark/>
          </w:tcPr>
          <w:p w14:paraId="5CE25613"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Диафрагмы Ж65мм у пожарных кранов с отверстием Ж24,0 мм</w:t>
            </w:r>
          </w:p>
        </w:tc>
        <w:tc>
          <w:tcPr>
            <w:tcW w:w="2562" w:type="dxa"/>
            <w:tcBorders>
              <w:top w:val="nil"/>
              <w:left w:val="nil"/>
              <w:bottom w:val="single" w:sz="4" w:space="0" w:color="auto"/>
              <w:right w:val="single" w:sz="4" w:space="0" w:color="auto"/>
            </w:tcBorders>
            <w:shd w:val="clear" w:color="auto" w:fill="auto"/>
            <w:vAlign w:val="center"/>
            <w:hideMark/>
          </w:tcPr>
          <w:p w14:paraId="720CEE4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w:t>
            </w:r>
          </w:p>
        </w:tc>
        <w:tc>
          <w:tcPr>
            <w:tcW w:w="633" w:type="dxa"/>
            <w:tcBorders>
              <w:top w:val="nil"/>
              <w:left w:val="nil"/>
              <w:bottom w:val="single" w:sz="4" w:space="0" w:color="auto"/>
              <w:right w:val="single" w:sz="4" w:space="0" w:color="auto"/>
            </w:tcBorders>
            <w:shd w:val="clear" w:color="auto" w:fill="auto"/>
            <w:vAlign w:val="center"/>
            <w:hideMark/>
          </w:tcPr>
          <w:p w14:paraId="751D9EF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32" w:type="dxa"/>
            <w:tcBorders>
              <w:top w:val="nil"/>
              <w:left w:val="nil"/>
              <w:bottom w:val="single" w:sz="4" w:space="0" w:color="auto"/>
              <w:right w:val="single" w:sz="4" w:space="0" w:color="auto"/>
            </w:tcBorders>
            <w:shd w:val="clear" w:color="auto" w:fill="auto"/>
            <w:vAlign w:val="center"/>
            <w:hideMark/>
          </w:tcPr>
          <w:p w14:paraId="0C6831B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8</w:t>
            </w:r>
          </w:p>
        </w:tc>
      </w:tr>
      <w:tr w:rsidR="00274F98" w:rsidRPr="00C648A2" w14:paraId="4569767E" w14:textId="77777777" w:rsidTr="00274F98">
        <w:trPr>
          <w:trHeight w:val="600"/>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4C0ED26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8</w:t>
            </w:r>
          </w:p>
        </w:tc>
        <w:tc>
          <w:tcPr>
            <w:tcW w:w="4993" w:type="dxa"/>
            <w:tcBorders>
              <w:top w:val="nil"/>
              <w:left w:val="nil"/>
              <w:bottom w:val="single" w:sz="4" w:space="0" w:color="auto"/>
              <w:right w:val="single" w:sz="4" w:space="0" w:color="auto"/>
            </w:tcBorders>
            <w:shd w:val="clear" w:color="auto" w:fill="auto"/>
            <w:vAlign w:val="center"/>
            <w:hideMark/>
          </w:tcPr>
          <w:p w14:paraId="6FAA7715"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Диафрагмы Ж65мм у пожарных кранов с отверстием Ж28,0 мм</w:t>
            </w:r>
          </w:p>
        </w:tc>
        <w:tc>
          <w:tcPr>
            <w:tcW w:w="2562" w:type="dxa"/>
            <w:tcBorders>
              <w:top w:val="nil"/>
              <w:left w:val="nil"/>
              <w:bottom w:val="single" w:sz="4" w:space="0" w:color="auto"/>
              <w:right w:val="single" w:sz="4" w:space="0" w:color="auto"/>
            </w:tcBorders>
            <w:shd w:val="clear" w:color="auto" w:fill="auto"/>
            <w:vAlign w:val="center"/>
            <w:hideMark/>
          </w:tcPr>
          <w:p w14:paraId="79A74D4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w:t>
            </w:r>
          </w:p>
        </w:tc>
        <w:tc>
          <w:tcPr>
            <w:tcW w:w="633" w:type="dxa"/>
            <w:tcBorders>
              <w:top w:val="nil"/>
              <w:left w:val="nil"/>
              <w:bottom w:val="single" w:sz="4" w:space="0" w:color="auto"/>
              <w:right w:val="single" w:sz="4" w:space="0" w:color="auto"/>
            </w:tcBorders>
            <w:shd w:val="clear" w:color="auto" w:fill="auto"/>
            <w:vAlign w:val="center"/>
            <w:hideMark/>
          </w:tcPr>
          <w:p w14:paraId="224C5EF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32" w:type="dxa"/>
            <w:tcBorders>
              <w:top w:val="nil"/>
              <w:left w:val="nil"/>
              <w:bottom w:val="single" w:sz="4" w:space="0" w:color="auto"/>
              <w:right w:val="single" w:sz="4" w:space="0" w:color="auto"/>
            </w:tcBorders>
            <w:shd w:val="clear" w:color="auto" w:fill="auto"/>
            <w:vAlign w:val="center"/>
            <w:hideMark/>
          </w:tcPr>
          <w:p w14:paraId="66E39F7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12</w:t>
            </w:r>
          </w:p>
        </w:tc>
      </w:tr>
      <w:tr w:rsidR="00274F98" w:rsidRPr="00C648A2" w14:paraId="18F0151E" w14:textId="77777777" w:rsidTr="00274F98">
        <w:trPr>
          <w:trHeight w:val="300"/>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79F3869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9</w:t>
            </w:r>
          </w:p>
        </w:tc>
        <w:tc>
          <w:tcPr>
            <w:tcW w:w="4993" w:type="dxa"/>
            <w:tcBorders>
              <w:top w:val="nil"/>
              <w:left w:val="nil"/>
              <w:bottom w:val="single" w:sz="4" w:space="0" w:color="auto"/>
              <w:right w:val="single" w:sz="4" w:space="0" w:color="auto"/>
            </w:tcBorders>
            <w:shd w:val="clear" w:color="auto" w:fill="auto"/>
            <w:vAlign w:val="center"/>
            <w:hideMark/>
          </w:tcPr>
          <w:p w14:paraId="0E7ECE8F"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Труба стальная оцинкованная Ц-75,5x4,0 мм (65)</w:t>
            </w:r>
          </w:p>
        </w:tc>
        <w:tc>
          <w:tcPr>
            <w:tcW w:w="2562" w:type="dxa"/>
            <w:tcBorders>
              <w:top w:val="nil"/>
              <w:left w:val="nil"/>
              <w:bottom w:val="single" w:sz="4" w:space="0" w:color="auto"/>
              <w:right w:val="single" w:sz="4" w:space="0" w:color="auto"/>
            </w:tcBorders>
            <w:shd w:val="clear" w:color="auto" w:fill="auto"/>
            <w:vAlign w:val="center"/>
            <w:hideMark/>
          </w:tcPr>
          <w:p w14:paraId="31C701E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ГОСТ 3262-75</w:t>
            </w:r>
          </w:p>
        </w:tc>
        <w:tc>
          <w:tcPr>
            <w:tcW w:w="633" w:type="dxa"/>
            <w:tcBorders>
              <w:top w:val="nil"/>
              <w:left w:val="nil"/>
              <w:bottom w:val="single" w:sz="4" w:space="0" w:color="auto"/>
              <w:right w:val="single" w:sz="4" w:space="0" w:color="auto"/>
            </w:tcBorders>
            <w:shd w:val="clear" w:color="auto" w:fill="auto"/>
            <w:vAlign w:val="center"/>
            <w:hideMark/>
          </w:tcPr>
          <w:p w14:paraId="3AA1502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w:t>
            </w:r>
          </w:p>
        </w:tc>
        <w:tc>
          <w:tcPr>
            <w:tcW w:w="632" w:type="dxa"/>
            <w:tcBorders>
              <w:top w:val="nil"/>
              <w:left w:val="nil"/>
              <w:bottom w:val="single" w:sz="4" w:space="0" w:color="auto"/>
              <w:right w:val="single" w:sz="4" w:space="0" w:color="auto"/>
            </w:tcBorders>
            <w:shd w:val="clear" w:color="auto" w:fill="auto"/>
            <w:vAlign w:val="center"/>
            <w:hideMark/>
          </w:tcPr>
          <w:p w14:paraId="598D332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235</w:t>
            </w:r>
          </w:p>
        </w:tc>
      </w:tr>
      <w:tr w:rsidR="00274F98" w:rsidRPr="00C648A2" w14:paraId="35887BAC" w14:textId="77777777" w:rsidTr="00274F98">
        <w:trPr>
          <w:trHeight w:val="300"/>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4D66F15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10</w:t>
            </w:r>
          </w:p>
        </w:tc>
        <w:tc>
          <w:tcPr>
            <w:tcW w:w="4993" w:type="dxa"/>
            <w:tcBorders>
              <w:top w:val="nil"/>
              <w:left w:val="nil"/>
              <w:bottom w:val="single" w:sz="4" w:space="0" w:color="auto"/>
              <w:right w:val="single" w:sz="4" w:space="0" w:color="auto"/>
            </w:tcBorders>
            <w:shd w:val="clear" w:color="auto" w:fill="auto"/>
            <w:vAlign w:val="center"/>
            <w:hideMark/>
          </w:tcPr>
          <w:p w14:paraId="0145A7D2"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Труба стальная оцинкованная Ц-88,5x4,0 мм (80)</w:t>
            </w:r>
          </w:p>
        </w:tc>
        <w:tc>
          <w:tcPr>
            <w:tcW w:w="2562" w:type="dxa"/>
            <w:tcBorders>
              <w:top w:val="nil"/>
              <w:left w:val="nil"/>
              <w:bottom w:val="single" w:sz="4" w:space="0" w:color="auto"/>
              <w:right w:val="single" w:sz="4" w:space="0" w:color="auto"/>
            </w:tcBorders>
            <w:shd w:val="clear" w:color="auto" w:fill="auto"/>
            <w:vAlign w:val="center"/>
            <w:hideMark/>
          </w:tcPr>
          <w:p w14:paraId="6843D78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ГОСТ 3262-75</w:t>
            </w:r>
          </w:p>
        </w:tc>
        <w:tc>
          <w:tcPr>
            <w:tcW w:w="633" w:type="dxa"/>
            <w:tcBorders>
              <w:top w:val="nil"/>
              <w:left w:val="nil"/>
              <w:bottom w:val="single" w:sz="4" w:space="0" w:color="auto"/>
              <w:right w:val="single" w:sz="4" w:space="0" w:color="auto"/>
            </w:tcBorders>
            <w:shd w:val="clear" w:color="auto" w:fill="auto"/>
            <w:vAlign w:val="center"/>
            <w:hideMark/>
          </w:tcPr>
          <w:p w14:paraId="0DAFAD9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w:t>
            </w:r>
          </w:p>
        </w:tc>
        <w:tc>
          <w:tcPr>
            <w:tcW w:w="632" w:type="dxa"/>
            <w:tcBorders>
              <w:top w:val="nil"/>
              <w:left w:val="nil"/>
              <w:bottom w:val="single" w:sz="4" w:space="0" w:color="auto"/>
              <w:right w:val="single" w:sz="4" w:space="0" w:color="auto"/>
            </w:tcBorders>
            <w:shd w:val="clear" w:color="auto" w:fill="auto"/>
            <w:vAlign w:val="center"/>
            <w:hideMark/>
          </w:tcPr>
          <w:p w14:paraId="27A30F2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215</w:t>
            </w:r>
          </w:p>
        </w:tc>
      </w:tr>
      <w:tr w:rsidR="00274F98" w:rsidRPr="00C648A2" w14:paraId="1322FF60" w14:textId="77777777" w:rsidTr="00274F98">
        <w:trPr>
          <w:trHeight w:val="600"/>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4FFD33A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11</w:t>
            </w:r>
          </w:p>
        </w:tc>
        <w:tc>
          <w:tcPr>
            <w:tcW w:w="4993" w:type="dxa"/>
            <w:tcBorders>
              <w:top w:val="nil"/>
              <w:left w:val="nil"/>
              <w:bottom w:val="single" w:sz="4" w:space="0" w:color="auto"/>
              <w:right w:val="single" w:sz="4" w:space="0" w:color="auto"/>
            </w:tcBorders>
            <w:shd w:val="clear" w:color="auto" w:fill="auto"/>
            <w:vAlign w:val="center"/>
            <w:hideMark/>
          </w:tcPr>
          <w:p w14:paraId="3FB4448C"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Головка заглушка соединительная для лож. Оборудования Ж80 мм</w:t>
            </w:r>
          </w:p>
        </w:tc>
        <w:tc>
          <w:tcPr>
            <w:tcW w:w="2562" w:type="dxa"/>
            <w:tcBorders>
              <w:top w:val="nil"/>
              <w:left w:val="nil"/>
              <w:bottom w:val="single" w:sz="4" w:space="0" w:color="auto"/>
              <w:right w:val="single" w:sz="4" w:space="0" w:color="auto"/>
            </w:tcBorders>
            <w:shd w:val="clear" w:color="auto" w:fill="auto"/>
            <w:vAlign w:val="center"/>
            <w:hideMark/>
          </w:tcPr>
          <w:p w14:paraId="01B67A6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ГЗ-80</w:t>
            </w:r>
          </w:p>
        </w:tc>
        <w:tc>
          <w:tcPr>
            <w:tcW w:w="633" w:type="dxa"/>
            <w:tcBorders>
              <w:top w:val="nil"/>
              <w:left w:val="nil"/>
              <w:bottom w:val="single" w:sz="4" w:space="0" w:color="auto"/>
              <w:right w:val="single" w:sz="4" w:space="0" w:color="auto"/>
            </w:tcBorders>
            <w:shd w:val="clear" w:color="auto" w:fill="auto"/>
            <w:vAlign w:val="center"/>
            <w:hideMark/>
          </w:tcPr>
          <w:p w14:paraId="5082056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32" w:type="dxa"/>
            <w:tcBorders>
              <w:top w:val="nil"/>
              <w:left w:val="nil"/>
              <w:bottom w:val="single" w:sz="4" w:space="0" w:color="auto"/>
              <w:right w:val="single" w:sz="4" w:space="0" w:color="auto"/>
            </w:tcBorders>
            <w:shd w:val="clear" w:color="auto" w:fill="auto"/>
            <w:vAlign w:val="center"/>
            <w:hideMark/>
          </w:tcPr>
          <w:p w14:paraId="2716074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r w:rsidR="00274F98" w:rsidRPr="00C648A2" w14:paraId="7F3F3CB1" w14:textId="77777777" w:rsidTr="00274F98">
        <w:trPr>
          <w:trHeight w:val="300"/>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40ABB6A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12</w:t>
            </w:r>
          </w:p>
        </w:tc>
        <w:tc>
          <w:tcPr>
            <w:tcW w:w="4993" w:type="dxa"/>
            <w:tcBorders>
              <w:top w:val="nil"/>
              <w:left w:val="nil"/>
              <w:bottom w:val="single" w:sz="4" w:space="0" w:color="auto"/>
              <w:right w:val="single" w:sz="4" w:space="0" w:color="auto"/>
            </w:tcBorders>
            <w:shd w:val="clear" w:color="auto" w:fill="auto"/>
            <w:vAlign w:val="center"/>
            <w:hideMark/>
          </w:tcPr>
          <w:p w14:paraId="168B0807"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Головка соединительная цапковая Ж80 мм</w:t>
            </w:r>
          </w:p>
        </w:tc>
        <w:tc>
          <w:tcPr>
            <w:tcW w:w="2562" w:type="dxa"/>
            <w:tcBorders>
              <w:top w:val="nil"/>
              <w:left w:val="nil"/>
              <w:bottom w:val="single" w:sz="4" w:space="0" w:color="auto"/>
              <w:right w:val="single" w:sz="4" w:space="0" w:color="auto"/>
            </w:tcBorders>
            <w:shd w:val="clear" w:color="auto" w:fill="auto"/>
            <w:vAlign w:val="center"/>
            <w:hideMark/>
          </w:tcPr>
          <w:p w14:paraId="6EBFA27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ГЦ-80</w:t>
            </w:r>
          </w:p>
        </w:tc>
        <w:tc>
          <w:tcPr>
            <w:tcW w:w="633" w:type="dxa"/>
            <w:tcBorders>
              <w:top w:val="nil"/>
              <w:left w:val="nil"/>
              <w:bottom w:val="single" w:sz="4" w:space="0" w:color="auto"/>
              <w:right w:val="single" w:sz="4" w:space="0" w:color="auto"/>
            </w:tcBorders>
            <w:shd w:val="clear" w:color="auto" w:fill="auto"/>
            <w:vAlign w:val="center"/>
            <w:hideMark/>
          </w:tcPr>
          <w:p w14:paraId="48C8E30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32" w:type="dxa"/>
            <w:tcBorders>
              <w:top w:val="nil"/>
              <w:left w:val="nil"/>
              <w:bottom w:val="single" w:sz="4" w:space="0" w:color="auto"/>
              <w:right w:val="single" w:sz="4" w:space="0" w:color="auto"/>
            </w:tcBorders>
            <w:shd w:val="clear" w:color="auto" w:fill="auto"/>
            <w:vAlign w:val="center"/>
            <w:hideMark/>
          </w:tcPr>
          <w:p w14:paraId="5DBB8DE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r w:rsidR="00274F98" w:rsidRPr="00C648A2" w14:paraId="0F85134F" w14:textId="77777777" w:rsidTr="00274F98">
        <w:trPr>
          <w:trHeight w:val="900"/>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38083C7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13</w:t>
            </w:r>
          </w:p>
        </w:tc>
        <w:tc>
          <w:tcPr>
            <w:tcW w:w="4993" w:type="dxa"/>
            <w:tcBorders>
              <w:top w:val="nil"/>
              <w:left w:val="nil"/>
              <w:bottom w:val="single" w:sz="4" w:space="0" w:color="auto"/>
              <w:right w:val="single" w:sz="4" w:space="0" w:color="auto"/>
            </w:tcBorders>
            <w:shd w:val="clear" w:color="auto" w:fill="auto"/>
            <w:vAlign w:val="center"/>
            <w:hideMark/>
          </w:tcPr>
          <w:p w14:paraId="2F04D6A2"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Задвижка с обрезиненным клином KR14, в комплекте с плоскими фланцами Ру=1,6 МПа, Ж80 , Ру=1,6 МПа  Ж80 мм</w:t>
            </w:r>
          </w:p>
        </w:tc>
        <w:tc>
          <w:tcPr>
            <w:tcW w:w="2562" w:type="dxa"/>
            <w:tcBorders>
              <w:top w:val="nil"/>
              <w:left w:val="nil"/>
              <w:bottom w:val="single" w:sz="4" w:space="0" w:color="auto"/>
              <w:right w:val="single" w:sz="4" w:space="0" w:color="auto"/>
            </w:tcBorders>
            <w:shd w:val="clear" w:color="auto" w:fill="auto"/>
            <w:vAlign w:val="center"/>
            <w:hideMark/>
          </w:tcPr>
          <w:p w14:paraId="67AAD52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ГРАНАР</w:t>
            </w:r>
          </w:p>
        </w:tc>
        <w:tc>
          <w:tcPr>
            <w:tcW w:w="633" w:type="dxa"/>
            <w:tcBorders>
              <w:top w:val="nil"/>
              <w:left w:val="nil"/>
              <w:bottom w:val="single" w:sz="4" w:space="0" w:color="auto"/>
              <w:right w:val="single" w:sz="4" w:space="0" w:color="auto"/>
            </w:tcBorders>
            <w:shd w:val="clear" w:color="auto" w:fill="auto"/>
            <w:vAlign w:val="center"/>
            <w:hideMark/>
          </w:tcPr>
          <w:p w14:paraId="1FC0EE6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32" w:type="dxa"/>
            <w:tcBorders>
              <w:top w:val="nil"/>
              <w:left w:val="nil"/>
              <w:bottom w:val="single" w:sz="4" w:space="0" w:color="auto"/>
              <w:right w:val="single" w:sz="4" w:space="0" w:color="auto"/>
            </w:tcBorders>
            <w:shd w:val="clear" w:color="auto" w:fill="auto"/>
            <w:vAlign w:val="center"/>
            <w:hideMark/>
          </w:tcPr>
          <w:p w14:paraId="47868AB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r w:rsidR="00274F98" w:rsidRPr="00C648A2" w14:paraId="796308ED" w14:textId="77777777" w:rsidTr="00C648A2">
        <w:trPr>
          <w:trHeight w:val="311"/>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7F427C5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14</w:t>
            </w:r>
          </w:p>
        </w:tc>
        <w:tc>
          <w:tcPr>
            <w:tcW w:w="4993" w:type="dxa"/>
            <w:tcBorders>
              <w:top w:val="nil"/>
              <w:left w:val="nil"/>
              <w:bottom w:val="single" w:sz="4" w:space="0" w:color="auto"/>
              <w:right w:val="single" w:sz="4" w:space="0" w:color="auto"/>
            </w:tcBorders>
            <w:shd w:val="clear" w:color="auto" w:fill="auto"/>
            <w:vAlign w:val="center"/>
            <w:hideMark/>
          </w:tcPr>
          <w:p w14:paraId="34A8E9C0"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Клапан обратный Ж80, Ру=1,6 МПа В комплекте с плоскими фланцами Ру=1,6 Мпа, Ф80мм</w:t>
            </w:r>
          </w:p>
        </w:tc>
        <w:tc>
          <w:tcPr>
            <w:tcW w:w="2562" w:type="dxa"/>
            <w:tcBorders>
              <w:top w:val="nil"/>
              <w:left w:val="nil"/>
              <w:bottom w:val="single" w:sz="4" w:space="0" w:color="auto"/>
              <w:right w:val="single" w:sz="4" w:space="0" w:color="auto"/>
            </w:tcBorders>
            <w:shd w:val="clear" w:color="auto" w:fill="auto"/>
            <w:vAlign w:val="center"/>
            <w:hideMark/>
          </w:tcPr>
          <w:p w14:paraId="4F1C43F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CV-16</w:t>
            </w:r>
          </w:p>
        </w:tc>
        <w:tc>
          <w:tcPr>
            <w:tcW w:w="633" w:type="dxa"/>
            <w:tcBorders>
              <w:top w:val="nil"/>
              <w:left w:val="nil"/>
              <w:bottom w:val="single" w:sz="4" w:space="0" w:color="auto"/>
              <w:right w:val="single" w:sz="4" w:space="0" w:color="auto"/>
            </w:tcBorders>
            <w:shd w:val="clear" w:color="auto" w:fill="auto"/>
            <w:vAlign w:val="center"/>
            <w:hideMark/>
          </w:tcPr>
          <w:p w14:paraId="0A69279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632" w:type="dxa"/>
            <w:tcBorders>
              <w:top w:val="nil"/>
              <w:left w:val="nil"/>
              <w:bottom w:val="single" w:sz="4" w:space="0" w:color="auto"/>
              <w:right w:val="single" w:sz="4" w:space="0" w:color="auto"/>
            </w:tcBorders>
            <w:shd w:val="clear" w:color="auto" w:fill="auto"/>
            <w:vAlign w:val="center"/>
            <w:hideMark/>
          </w:tcPr>
          <w:p w14:paraId="7F1F934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bl>
    <w:p w14:paraId="7B536C2C" w14:textId="4A69BDDC" w:rsidR="003C69E2" w:rsidRDefault="003C69E2" w:rsidP="003C69E2">
      <w:pPr>
        <w:tabs>
          <w:tab w:val="left" w:pos="709"/>
          <w:tab w:val="left" w:pos="1276"/>
        </w:tabs>
        <w:spacing w:after="0" w:line="276" w:lineRule="auto"/>
        <w:rPr>
          <w:rFonts w:ascii="Times New Roman" w:eastAsia="Times New Roman" w:hAnsi="Times New Roman" w:cs="Times New Roman"/>
          <w:color w:val="000000"/>
          <w:sz w:val="24"/>
          <w:u w:val="single"/>
          <w:shd w:val="clear" w:color="auto" w:fill="FFFFFF"/>
        </w:rPr>
      </w:pPr>
    </w:p>
    <w:p w14:paraId="03BEF813" w14:textId="77777777" w:rsidR="00595707" w:rsidRDefault="00595707" w:rsidP="003C69E2">
      <w:pPr>
        <w:tabs>
          <w:tab w:val="left" w:pos="709"/>
          <w:tab w:val="left" w:pos="1276"/>
        </w:tabs>
        <w:spacing w:after="0" w:line="276" w:lineRule="auto"/>
        <w:rPr>
          <w:rFonts w:ascii="Times New Roman" w:eastAsia="Times New Roman" w:hAnsi="Times New Roman" w:cs="Times New Roman"/>
          <w:color w:val="000000"/>
          <w:sz w:val="24"/>
          <w:u w:val="single"/>
          <w:shd w:val="clear" w:color="auto" w:fill="FFFFFF"/>
        </w:rPr>
      </w:pPr>
    </w:p>
    <w:p w14:paraId="369D1760" w14:textId="77777777" w:rsidR="00595707" w:rsidRDefault="00595707" w:rsidP="003C69E2">
      <w:pPr>
        <w:tabs>
          <w:tab w:val="left" w:pos="709"/>
          <w:tab w:val="left" w:pos="1276"/>
        </w:tabs>
        <w:spacing w:after="0" w:line="276" w:lineRule="auto"/>
        <w:rPr>
          <w:rFonts w:ascii="Times New Roman" w:eastAsia="Times New Roman" w:hAnsi="Times New Roman" w:cs="Times New Roman"/>
          <w:color w:val="000000"/>
          <w:sz w:val="24"/>
          <w:u w:val="single"/>
          <w:shd w:val="clear" w:color="auto" w:fill="FFFFFF"/>
        </w:rPr>
      </w:pPr>
    </w:p>
    <w:p w14:paraId="55A56DB9" w14:textId="503FB204" w:rsidR="003C69E2" w:rsidRDefault="003C69E2" w:rsidP="003C69E2">
      <w:pPr>
        <w:tabs>
          <w:tab w:val="left" w:pos="709"/>
          <w:tab w:val="left" w:pos="1276"/>
        </w:tabs>
        <w:spacing w:after="0" w:line="276" w:lineRule="auto"/>
        <w:rPr>
          <w:rFonts w:ascii="Times New Roman" w:eastAsia="Times New Roman" w:hAnsi="Times New Roman" w:cs="Times New Roman"/>
          <w:color w:val="000000"/>
          <w:sz w:val="24"/>
          <w:u w:val="single"/>
          <w:shd w:val="clear" w:color="auto" w:fill="FFFFFF"/>
        </w:rPr>
      </w:pPr>
      <w:r w:rsidRPr="003C69E2">
        <w:rPr>
          <w:rFonts w:ascii="Times New Roman" w:eastAsia="Times New Roman" w:hAnsi="Times New Roman" w:cs="Times New Roman"/>
          <w:color w:val="000000"/>
          <w:sz w:val="24"/>
          <w:u w:val="single"/>
          <w:shd w:val="clear" w:color="auto" w:fill="FFFFFF"/>
        </w:rPr>
        <w:t>5.</w:t>
      </w:r>
      <w:r>
        <w:rPr>
          <w:rFonts w:ascii="Times New Roman" w:eastAsia="Times New Roman" w:hAnsi="Times New Roman" w:cs="Times New Roman"/>
          <w:color w:val="000000"/>
          <w:sz w:val="24"/>
          <w:u w:val="single"/>
          <w:shd w:val="clear" w:color="auto" w:fill="FFFFFF"/>
        </w:rPr>
        <w:t xml:space="preserve"> </w:t>
      </w:r>
      <w:r w:rsidRPr="003C69E2">
        <w:rPr>
          <w:rFonts w:ascii="Times New Roman" w:eastAsia="Times New Roman" w:hAnsi="Times New Roman" w:cs="Times New Roman"/>
          <w:color w:val="000000"/>
          <w:sz w:val="24"/>
          <w:u w:val="single"/>
          <w:shd w:val="clear" w:color="auto" w:fill="FFFFFF"/>
        </w:rPr>
        <w:t>Автоматическая установка газового пожаротушения</w:t>
      </w:r>
    </w:p>
    <w:tbl>
      <w:tblPr>
        <w:tblW w:w="9351" w:type="dxa"/>
        <w:tblInd w:w="113" w:type="dxa"/>
        <w:tblLook w:val="04A0" w:firstRow="1" w:lastRow="0" w:firstColumn="1" w:lastColumn="0" w:noHBand="0" w:noVBand="1"/>
      </w:tblPr>
      <w:tblGrid>
        <w:gridCol w:w="633"/>
        <w:gridCol w:w="4842"/>
        <w:gridCol w:w="2033"/>
        <w:gridCol w:w="709"/>
        <w:gridCol w:w="1134"/>
      </w:tblGrid>
      <w:tr w:rsidR="00274F98" w:rsidRPr="00C648A2" w14:paraId="22B03E4A" w14:textId="77777777" w:rsidTr="00C648A2">
        <w:trPr>
          <w:trHeight w:val="600"/>
        </w:trPr>
        <w:tc>
          <w:tcPr>
            <w:tcW w:w="6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FDF1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п/п</w:t>
            </w:r>
          </w:p>
        </w:tc>
        <w:tc>
          <w:tcPr>
            <w:tcW w:w="4842" w:type="dxa"/>
            <w:tcBorders>
              <w:top w:val="single" w:sz="4" w:space="0" w:color="auto"/>
              <w:left w:val="nil"/>
              <w:bottom w:val="single" w:sz="4" w:space="0" w:color="auto"/>
              <w:right w:val="single" w:sz="4" w:space="0" w:color="auto"/>
            </w:tcBorders>
            <w:shd w:val="clear" w:color="auto" w:fill="auto"/>
            <w:vAlign w:val="center"/>
            <w:hideMark/>
          </w:tcPr>
          <w:p w14:paraId="317F46E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Наименование оборудования</w:t>
            </w:r>
          </w:p>
        </w:tc>
        <w:tc>
          <w:tcPr>
            <w:tcW w:w="2033" w:type="dxa"/>
            <w:tcBorders>
              <w:top w:val="single" w:sz="4" w:space="0" w:color="auto"/>
              <w:left w:val="nil"/>
              <w:bottom w:val="single" w:sz="4" w:space="0" w:color="auto"/>
              <w:right w:val="single" w:sz="4" w:space="0" w:color="auto"/>
            </w:tcBorders>
            <w:shd w:val="clear" w:color="auto" w:fill="auto"/>
            <w:vAlign w:val="center"/>
            <w:hideMark/>
          </w:tcPr>
          <w:p w14:paraId="7AD0174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Марка оборудования</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C1A1FA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Ед. изм.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13D960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Кол-во</w:t>
            </w:r>
          </w:p>
        </w:tc>
      </w:tr>
      <w:tr w:rsidR="00274F98" w:rsidRPr="00C648A2" w14:paraId="5A795792" w14:textId="77777777" w:rsidTr="00C648A2">
        <w:trPr>
          <w:trHeight w:val="6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5E5270E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c>
          <w:tcPr>
            <w:tcW w:w="4842" w:type="dxa"/>
            <w:tcBorders>
              <w:top w:val="nil"/>
              <w:left w:val="nil"/>
              <w:bottom w:val="single" w:sz="4" w:space="0" w:color="auto"/>
              <w:right w:val="single" w:sz="4" w:space="0" w:color="auto"/>
            </w:tcBorders>
            <w:shd w:val="clear" w:color="auto" w:fill="auto"/>
            <w:vAlign w:val="center"/>
            <w:hideMark/>
          </w:tcPr>
          <w:p w14:paraId="1BC132F8"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Модуль пожаротушения МПГ 150-100-24-ЭР</w:t>
            </w:r>
          </w:p>
        </w:tc>
        <w:tc>
          <w:tcPr>
            <w:tcW w:w="2033" w:type="dxa"/>
            <w:tcBorders>
              <w:top w:val="nil"/>
              <w:left w:val="nil"/>
              <w:bottom w:val="single" w:sz="4" w:space="0" w:color="auto"/>
              <w:right w:val="single" w:sz="4" w:space="0" w:color="auto"/>
            </w:tcBorders>
            <w:shd w:val="clear" w:color="auto" w:fill="auto"/>
            <w:vAlign w:val="center"/>
            <w:hideMark/>
          </w:tcPr>
          <w:p w14:paraId="5DCD15A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МПГ 150-100-24-ЭР</w:t>
            </w:r>
          </w:p>
        </w:tc>
        <w:tc>
          <w:tcPr>
            <w:tcW w:w="709" w:type="dxa"/>
            <w:tcBorders>
              <w:top w:val="nil"/>
              <w:left w:val="nil"/>
              <w:bottom w:val="single" w:sz="4" w:space="0" w:color="auto"/>
              <w:right w:val="single" w:sz="4" w:space="0" w:color="auto"/>
            </w:tcBorders>
            <w:shd w:val="clear" w:color="auto" w:fill="auto"/>
            <w:vAlign w:val="center"/>
            <w:hideMark/>
          </w:tcPr>
          <w:p w14:paraId="1FC4A56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560A0BF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4 (В т.ч. 2 запас)</w:t>
            </w:r>
          </w:p>
        </w:tc>
      </w:tr>
      <w:tr w:rsidR="00274F98" w:rsidRPr="00C648A2" w14:paraId="168280C0" w14:textId="77777777" w:rsidTr="00C648A2">
        <w:trPr>
          <w:trHeight w:val="6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7C21644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c>
          <w:tcPr>
            <w:tcW w:w="4842" w:type="dxa"/>
            <w:tcBorders>
              <w:top w:val="nil"/>
              <w:left w:val="nil"/>
              <w:bottom w:val="single" w:sz="4" w:space="0" w:color="auto"/>
              <w:right w:val="single" w:sz="4" w:space="0" w:color="auto"/>
            </w:tcBorders>
            <w:shd w:val="clear" w:color="auto" w:fill="auto"/>
            <w:vAlign w:val="center"/>
            <w:hideMark/>
          </w:tcPr>
          <w:p w14:paraId="28105195"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Колодка переходная (комплект)</w:t>
            </w:r>
          </w:p>
        </w:tc>
        <w:tc>
          <w:tcPr>
            <w:tcW w:w="2033" w:type="dxa"/>
            <w:tcBorders>
              <w:top w:val="nil"/>
              <w:left w:val="nil"/>
              <w:bottom w:val="single" w:sz="4" w:space="0" w:color="auto"/>
              <w:right w:val="single" w:sz="4" w:space="0" w:color="auto"/>
            </w:tcBorders>
            <w:shd w:val="clear" w:color="auto" w:fill="auto"/>
            <w:vAlign w:val="center"/>
            <w:hideMark/>
          </w:tcPr>
          <w:p w14:paraId="151682B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14:paraId="1BA097A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7AE74D0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4 (В т.ч. 2 запас)</w:t>
            </w:r>
          </w:p>
        </w:tc>
      </w:tr>
      <w:tr w:rsidR="00274F98" w:rsidRPr="00C648A2" w14:paraId="1EA475BD" w14:textId="77777777" w:rsidTr="00C648A2">
        <w:trPr>
          <w:trHeight w:val="6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2792079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w:t>
            </w:r>
          </w:p>
        </w:tc>
        <w:tc>
          <w:tcPr>
            <w:tcW w:w="4842" w:type="dxa"/>
            <w:tcBorders>
              <w:top w:val="nil"/>
              <w:left w:val="nil"/>
              <w:bottom w:val="single" w:sz="4" w:space="0" w:color="auto"/>
              <w:right w:val="single" w:sz="4" w:space="0" w:color="auto"/>
            </w:tcBorders>
            <w:shd w:val="clear" w:color="auto" w:fill="auto"/>
            <w:vAlign w:val="center"/>
            <w:hideMark/>
          </w:tcPr>
          <w:p w14:paraId="283ADEEA"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Модуль пожаротушения МПГ 150-100-24-П</w:t>
            </w:r>
          </w:p>
        </w:tc>
        <w:tc>
          <w:tcPr>
            <w:tcW w:w="2033" w:type="dxa"/>
            <w:tcBorders>
              <w:top w:val="nil"/>
              <w:left w:val="nil"/>
              <w:bottom w:val="single" w:sz="4" w:space="0" w:color="auto"/>
              <w:right w:val="single" w:sz="4" w:space="0" w:color="auto"/>
            </w:tcBorders>
            <w:shd w:val="clear" w:color="auto" w:fill="auto"/>
            <w:vAlign w:val="center"/>
            <w:hideMark/>
          </w:tcPr>
          <w:p w14:paraId="7586786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МПГ 150-100-24-П</w:t>
            </w:r>
          </w:p>
        </w:tc>
        <w:tc>
          <w:tcPr>
            <w:tcW w:w="709" w:type="dxa"/>
            <w:tcBorders>
              <w:top w:val="nil"/>
              <w:left w:val="nil"/>
              <w:bottom w:val="single" w:sz="4" w:space="0" w:color="auto"/>
              <w:right w:val="single" w:sz="4" w:space="0" w:color="auto"/>
            </w:tcBorders>
            <w:shd w:val="clear" w:color="auto" w:fill="auto"/>
            <w:vAlign w:val="center"/>
            <w:hideMark/>
          </w:tcPr>
          <w:p w14:paraId="42C690A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56A8A3E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22 (В т.ч. 11кг запас)</w:t>
            </w:r>
          </w:p>
        </w:tc>
      </w:tr>
      <w:tr w:rsidR="00274F98" w:rsidRPr="00C648A2" w14:paraId="7A064363" w14:textId="77777777" w:rsidTr="00C648A2">
        <w:trPr>
          <w:trHeight w:val="6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26459C9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4</w:t>
            </w:r>
          </w:p>
        </w:tc>
        <w:tc>
          <w:tcPr>
            <w:tcW w:w="4842" w:type="dxa"/>
            <w:tcBorders>
              <w:top w:val="nil"/>
              <w:left w:val="nil"/>
              <w:bottom w:val="single" w:sz="4" w:space="0" w:color="auto"/>
              <w:right w:val="single" w:sz="4" w:space="0" w:color="auto"/>
            </w:tcBorders>
            <w:shd w:val="clear" w:color="auto" w:fill="auto"/>
            <w:vAlign w:val="center"/>
            <w:hideMark/>
          </w:tcPr>
          <w:p w14:paraId="57943666"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Двуокись углерода очищенная с зарядкой</w:t>
            </w:r>
          </w:p>
        </w:tc>
        <w:tc>
          <w:tcPr>
            <w:tcW w:w="2033" w:type="dxa"/>
            <w:tcBorders>
              <w:top w:val="nil"/>
              <w:left w:val="nil"/>
              <w:bottom w:val="single" w:sz="4" w:space="0" w:color="auto"/>
              <w:right w:val="single" w:sz="4" w:space="0" w:color="auto"/>
            </w:tcBorders>
            <w:shd w:val="clear" w:color="auto" w:fill="auto"/>
            <w:vAlign w:val="center"/>
            <w:hideMark/>
          </w:tcPr>
          <w:p w14:paraId="6BF7CB1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14:paraId="1C36D14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7E0752F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1820 (В т.ч. 910 запас)</w:t>
            </w:r>
          </w:p>
        </w:tc>
      </w:tr>
      <w:tr w:rsidR="00274F98" w:rsidRPr="00C648A2" w14:paraId="2F40E252" w14:textId="77777777" w:rsidTr="00C648A2">
        <w:trPr>
          <w:trHeight w:val="3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5D542AC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5</w:t>
            </w:r>
          </w:p>
        </w:tc>
        <w:tc>
          <w:tcPr>
            <w:tcW w:w="4842" w:type="dxa"/>
            <w:tcBorders>
              <w:top w:val="nil"/>
              <w:left w:val="nil"/>
              <w:bottom w:val="single" w:sz="4" w:space="0" w:color="auto"/>
              <w:right w:val="single" w:sz="4" w:space="0" w:color="auto"/>
            </w:tcBorders>
            <w:shd w:val="clear" w:color="auto" w:fill="auto"/>
            <w:vAlign w:val="center"/>
            <w:hideMark/>
          </w:tcPr>
          <w:p w14:paraId="00F9A083"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Коллектор пневмопуска КПП2Э-6</w:t>
            </w:r>
          </w:p>
        </w:tc>
        <w:tc>
          <w:tcPr>
            <w:tcW w:w="2033" w:type="dxa"/>
            <w:tcBorders>
              <w:top w:val="nil"/>
              <w:left w:val="nil"/>
              <w:bottom w:val="single" w:sz="4" w:space="0" w:color="auto"/>
              <w:right w:val="single" w:sz="4" w:space="0" w:color="auto"/>
            </w:tcBorders>
            <w:shd w:val="clear" w:color="auto" w:fill="auto"/>
            <w:vAlign w:val="center"/>
            <w:hideMark/>
          </w:tcPr>
          <w:p w14:paraId="038F660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14:paraId="2F4918D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224AEBB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5E5B8361" w14:textId="77777777" w:rsidTr="00C648A2">
        <w:trPr>
          <w:trHeight w:val="3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67372D0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6</w:t>
            </w:r>
          </w:p>
        </w:tc>
        <w:tc>
          <w:tcPr>
            <w:tcW w:w="4842" w:type="dxa"/>
            <w:tcBorders>
              <w:top w:val="nil"/>
              <w:left w:val="nil"/>
              <w:bottom w:val="single" w:sz="4" w:space="0" w:color="auto"/>
              <w:right w:val="single" w:sz="4" w:space="0" w:color="auto"/>
            </w:tcBorders>
            <w:shd w:val="clear" w:color="auto" w:fill="auto"/>
            <w:vAlign w:val="center"/>
            <w:hideMark/>
          </w:tcPr>
          <w:p w14:paraId="4AC767CE"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Коллектор пневмопуска КПП2Э-7</w:t>
            </w:r>
          </w:p>
        </w:tc>
        <w:tc>
          <w:tcPr>
            <w:tcW w:w="2033" w:type="dxa"/>
            <w:tcBorders>
              <w:top w:val="nil"/>
              <w:left w:val="nil"/>
              <w:bottom w:val="single" w:sz="4" w:space="0" w:color="auto"/>
              <w:right w:val="single" w:sz="4" w:space="0" w:color="auto"/>
            </w:tcBorders>
            <w:shd w:val="clear" w:color="auto" w:fill="auto"/>
            <w:vAlign w:val="center"/>
            <w:hideMark/>
          </w:tcPr>
          <w:p w14:paraId="5EE62E8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14:paraId="3F9442C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35D242D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4BA69949" w14:textId="77777777" w:rsidTr="00C648A2">
        <w:trPr>
          <w:trHeight w:val="6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77CC067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7</w:t>
            </w:r>
          </w:p>
        </w:tc>
        <w:tc>
          <w:tcPr>
            <w:tcW w:w="4842" w:type="dxa"/>
            <w:tcBorders>
              <w:top w:val="nil"/>
              <w:left w:val="nil"/>
              <w:bottom w:val="single" w:sz="4" w:space="0" w:color="auto"/>
              <w:right w:val="single" w:sz="4" w:space="0" w:color="auto"/>
            </w:tcBorders>
            <w:shd w:val="clear" w:color="auto" w:fill="auto"/>
            <w:vAlign w:val="center"/>
            <w:hideMark/>
          </w:tcPr>
          <w:p w14:paraId="691FED99"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Весовое устройство тензометрическое УВТМ-6</w:t>
            </w:r>
          </w:p>
        </w:tc>
        <w:tc>
          <w:tcPr>
            <w:tcW w:w="2033" w:type="dxa"/>
            <w:tcBorders>
              <w:top w:val="nil"/>
              <w:left w:val="nil"/>
              <w:bottom w:val="single" w:sz="4" w:space="0" w:color="auto"/>
              <w:right w:val="single" w:sz="4" w:space="0" w:color="auto"/>
            </w:tcBorders>
            <w:shd w:val="clear" w:color="auto" w:fill="auto"/>
            <w:vAlign w:val="center"/>
            <w:hideMark/>
          </w:tcPr>
          <w:p w14:paraId="08EAEA9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14:paraId="37374F5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5FEABEC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0C76AA25" w14:textId="77777777" w:rsidTr="00C648A2">
        <w:trPr>
          <w:trHeight w:val="6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5153650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8</w:t>
            </w:r>
          </w:p>
        </w:tc>
        <w:tc>
          <w:tcPr>
            <w:tcW w:w="4842" w:type="dxa"/>
            <w:tcBorders>
              <w:top w:val="nil"/>
              <w:left w:val="nil"/>
              <w:bottom w:val="single" w:sz="4" w:space="0" w:color="auto"/>
              <w:right w:val="single" w:sz="4" w:space="0" w:color="auto"/>
            </w:tcBorders>
            <w:shd w:val="clear" w:color="auto" w:fill="auto"/>
            <w:vAlign w:val="center"/>
            <w:hideMark/>
          </w:tcPr>
          <w:p w14:paraId="07589445"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Весовое устройство тензометрическое УВТМ-7</w:t>
            </w:r>
          </w:p>
        </w:tc>
        <w:tc>
          <w:tcPr>
            <w:tcW w:w="2033" w:type="dxa"/>
            <w:tcBorders>
              <w:top w:val="nil"/>
              <w:left w:val="nil"/>
              <w:bottom w:val="single" w:sz="4" w:space="0" w:color="auto"/>
              <w:right w:val="single" w:sz="4" w:space="0" w:color="auto"/>
            </w:tcBorders>
            <w:shd w:val="clear" w:color="auto" w:fill="auto"/>
            <w:vAlign w:val="center"/>
            <w:hideMark/>
          </w:tcPr>
          <w:p w14:paraId="6C3CC7C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14:paraId="72C9C7C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42031CD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3D7C73C9" w14:textId="77777777" w:rsidTr="00C648A2">
        <w:trPr>
          <w:trHeight w:val="3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3F6A03D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9</w:t>
            </w:r>
          </w:p>
        </w:tc>
        <w:tc>
          <w:tcPr>
            <w:tcW w:w="4842" w:type="dxa"/>
            <w:tcBorders>
              <w:top w:val="nil"/>
              <w:left w:val="nil"/>
              <w:bottom w:val="single" w:sz="4" w:space="0" w:color="auto"/>
              <w:right w:val="single" w:sz="4" w:space="0" w:color="auto"/>
            </w:tcBorders>
            <w:shd w:val="clear" w:color="auto" w:fill="auto"/>
            <w:vAlign w:val="center"/>
            <w:hideMark/>
          </w:tcPr>
          <w:p w14:paraId="612223FF"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Сигнализатор давления газовый СДГ</w:t>
            </w:r>
          </w:p>
        </w:tc>
        <w:tc>
          <w:tcPr>
            <w:tcW w:w="2033" w:type="dxa"/>
            <w:tcBorders>
              <w:top w:val="nil"/>
              <w:left w:val="nil"/>
              <w:bottom w:val="single" w:sz="4" w:space="0" w:color="auto"/>
              <w:right w:val="single" w:sz="4" w:space="0" w:color="auto"/>
            </w:tcBorders>
            <w:shd w:val="clear" w:color="auto" w:fill="auto"/>
            <w:vAlign w:val="center"/>
            <w:hideMark/>
          </w:tcPr>
          <w:p w14:paraId="75CBE61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14:paraId="2A48101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299E6B0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r w:rsidR="00274F98" w:rsidRPr="00C648A2" w14:paraId="1E06869D" w14:textId="77777777" w:rsidTr="00C648A2">
        <w:trPr>
          <w:trHeight w:val="6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6A72BF1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10</w:t>
            </w:r>
          </w:p>
        </w:tc>
        <w:tc>
          <w:tcPr>
            <w:tcW w:w="4842" w:type="dxa"/>
            <w:tcBorders>
              <w:top w:val="nil"/>
              <w:left w:val="nil"/>
              <w:bottom w:val="single" w:sz="4" w:space="0" w:color="auto"/>
              <w:right w:val="single" w:sz="4" w:space="0" w:color="auto"/>
            </w:tcBorders>
            <w:shd w:val="clear" w:color="auto" w:fill="auto"/>
            <w:vAlign w:val="center"/>
            <w:hideMark/>
          </w:tcPr>
          <w:p w14:paraId="4F1A6DE3"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Насадок газовый для локального тушения НГЛд</w:t>
            </w:r>
          </w:p>
        </w:tc>
        <w:tc>
          <w:tcPr>
            <w:tcW w:w="2033" w:type="dxa"/>
            <w:tcBorders>
              <w:top w:val="nil"/>
              <w:left w:val="nil"/>
              <w:bottom w:val="single" w:sz="4" w:space="0" w:color="auto"/>
              <w:right w:val="single" w:sz="4" w:space="0" w:color="auto"/>
            </w:tcBorders>
            <w:shd w:val="clear" w:color="auto" w:fill="auto"/>
            <w:vAlign w:val="center"/>
            <w:hideMark/>
          </w:tcPr>
          <w:p w14:paraId="43F679B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14:paraId="61A7B8D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7A6C0B9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36</w:t>
            </w:r>
          </w:p>
        </w:tc>
      </w:tr>
      <w:tr w:rsidR="00274F98" w:rsidRPr="00C648A2" w14:paraId="2F391562" w14:textId="77777777" w:rsidTr="00C648A2">
        <w:trPr>
          <w:trHeight w:val="3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7B67032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11</w:t>
            </w:r>
          </w:p>
        </w:tc>
        <w:tc>
          <w:tcPr>
            <w:tcW w:w="4842" w:type="dxa"/>
            <w:tcBorders>
              <w:top w:val="nil"/>
              <w:left w:val="nil"/>
              <w:bottom w:val="single" w:sz="4" w:space="0" w:color="auto"/>
              <w:right w:val="single" w:sz="4" w:space="0" w:color="auto"/>
            </w:tcBorders>
            <w:shd w:val="clear" w:color="auto" w:fill="auto"/>
            <w:vAlign w:val="center"/>
            <w:hideMark/>
          </w:tcPr>
          <w:p w14:paraId="39F20D39"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Втулка для насадка с контргайкой G 3/8"</w:t>
            </w:r>
          </w:p>
        </w:tc>
        <w:tc>
          <w:tcPr>
            <w:tcW w:w="2033" w:type="dxa"/>
            <w:tcBorders>
              <w:top w:val="nil"/>
              <w:left w:val="nil"/>
              <w:bottom w:val="single" w:sz="4" w:space="0" w:color="auto"/>
              <w:right w:val="single" w:sz="4" w:space="0" w:color="auto"/>
            </w:tcBorders>
            <w:shd w:val="clear" w:color="auto" w:fill="auto"/>
            <w:vAlign w:val="center"/>
            <w:hideMark/>
          </w:tcPr>
          <w:p w14:paraId="15F213F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ГОСТ 8732-78</w:t>
            </w:r>
          </w:p>
        </w:tc>
        <w:tc>
          <w:tcPr>
            <w:tcW w:w="709" w:type="dxa"/>
            <w:tcBorders>
              <w:top w:val="nil"/>
              <w:left w:val="nil"/>
              <w:bottom w:val="single" w:sz="4" w:space="0" w:color="auto"/>
              <w:right w:val="single" w:sz="4" w:space="0" w:color="auto"/>
            </w:tcBorders>
            <w:shd w:val="clear" w:color="auto" w:fill="auto"/>
            <w:vAlign w:val="center"/>
            <w:hideMark/>
          </w:tcPr>
          <w:p w14:paraId="02F4661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w:t>
            </w:r>
          </w:p>
        </w:tc>
        <w:tc>
          <w:tcPr>
            <w:tcW w:w="1134" w:type="dxa"/>
            <w:tcBorders>
              <w:top w:val="nil"/>
              <w:left w:val="nil"/>
              <w:bottom w:val="single" w:sz="4" w:space="0" w:color="auto"/>
              <w:right w:val="single" w:sz="4" w:space="0" w:color="auto"/>
            </w:tcBorders>
            <w:shd w:val="clear" w:color="auto" w:fill="auto"/>
            <w:vAlign w:val="center"/>
            <w:hideMark/>
          </w:tcPr>
          <w:p w14:paraId="74FD29C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36</w:t>
            </w:r>
          </w:p>
        </w:tc>
      </w:tr>
      <w:tr w:rsidR="00274F98" w:rsidRPr="00C648A2" w14:paraId="5C4E8E41" w14:textId="77777777" w:rsidTr="00C648A2">
        <w:trPr>
          <w:trHeight w:val="3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3BF629D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12</w:t>
            </w:r>
          </w:p>
        </w:tc>
        <w:tc>
          <w:tcPr>
            <w:tcW w:w="4842" w:type="dxa"/>
            <w:tcBorders>
              <w:top w:val="nil"/>
              <w:left w:val="nil"/>
              <w:bottom w:val="single" w:sz="4" w:space="0" w:color="auto"/>
              <w:right w:val="single" w:sz="4" w:space="0" w:color="auto"/>
            </w:tcBorders>
            <w:shd w:val="clear" w:color="auto" w:fill="auto"/>
            <w:vAlign w:val="center"/>
            <w:hideMark/>
          </w:tcPr>
          <w:p w14:paraId="6DB003C1"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Труба стальная бесшовная 70х5,0</w:t>
            </w:r>
          </w:p>
        </w:tc>
        <w:tc>
          <w:tcPr>
            <w:tcW w:w="2033" w:type="dxa"/>
            <w:tcBorders>
              <w:top w:val="nil"/>
              <w:left w:val="nil"/>
              <w:bottom w:val="single" w:sz="4" w:space="0" w:color="auto"/>
              <w:right w:val="single" w:sz="4" w:space="0" w:color="auto"/>
            </w:tcBorders>
            <w:shd w:val="clear" w:color="auto" w:fill="auto"/>
            <w:vAlign w:val="center"/>
            <w:hideMark/>
          </w:tcPr>
          <w:p w14:paraId="148CFD7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ГОСТ 8732-78</w:t>
            </w:r>
          </w:p>
        </w:tc>
        <w:tc>
          <w:tcPr>
            <w:tcW w:w="709" w:type="dxa"/>
            <w:tcBorders>
              <w:top w:val="nil"/>
              <w:left w:val="nil"/>
              <w:bottom w:val="single" w:sz="4" w:space="0" w:color="auto"/>
              <w:right w:val="single" w:sz="4" w:space="0" w:color="auto"/>
            </w:tcBorders>
            <w:shd w:val="clear" w:color="auto" w:fill="auto"/>
            <w:vAlign w:val="center"/>
            <w:hideMark/>
          </w:tcPr>
          <w:p w14:paraId="7FE4D64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w:t>
            </w:r>
          </w:p>
        </w:tc>
        <w:tc>
          <w:tcPr>
            <w:tcW w:w="1134" w:type="dxa"/>
            <w:tcBorders>
              <w:top w:val="nil"/>
              <w:left w:val="nil"/>
              <w:bottom w:val="single" w:sz="4" w:space="0" w:color="auto"/>
              <w:right w:val="single" w:sz="4" w:space="0" w:color="auto"/>
            </w:tcBorders>
            <w:shd w:val="clear" w:color="auto" w:fill="auto"/>
            <w:vAlign w:val="center"/>
            <w:hideMark/>
          </w:tcPr>
          <w:p w14:paraId="08FC90E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25</w:t>
            </w:r>
          </w:p>
        </w:tc>
      </w:tr>
      <w:tr w:rsidR="00274F98" w:rsidRPr="00C648A2" w14:paraId="4690A3F1" w14:textId="77777777" w:rsidTr="00C648A2">
        <w:trPr>
          <w:trHeight w:val="3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4CB44C3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13</w:t>
            </w:r>
          </w:p>
        </w:tc>
        <w:tc>
          <w:tcPr>
            <w:tcW w:w="4842" w:type="dxa"/>
            <w:tcBorders>
              <w:top w:val="nil"/>
              <w:left w:val="nil"/>
              <w:bottom w:val="single" w:sz="4" w:space="0" w:color="auto"/>
              <w:right w:val="single" w:sz="4" w:space="0" w:color="auto"/>
            </w:tcBorders>
            <w:shd w:val="clear" w:color="auto" w:fill="auto"/>
            <w:vAlign w:val="center"/>
            <w:hideMark/>
          </w:tcPr>
          <w:p w14:paraId="3BDDF7A9"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Труба стальная бесшовная 48х4,0</w:t>
            </w:r>
          </w:p>
        </w:tc>
        <w:tc>
          <w:tcPr>
            <w:tcW w:w="2033" w:type="dxa"/>
            <w:tcBorders>
              <w:top w:val="nil"/>
              <w:left w:val="nil"/>
              <w:bottom w:val="single" w:sz="4" w:space="0" w:color="auto"/>
              <w:right w:val="single" w:sz="4" w:space="0" w:color="auto"/>
            </w:tcBorders>
            <w:shd w:val="clear" w:color="auto" w:fill="auto"/>
            <w:vAlign w:val="center"/>
            <w:hideMark/>
          </w:tcPr>
          <w:p w14:paraId="4D72E20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ГОСТ 8732-78</w:t>
            </w:r>
          </w:p>
        </w:tc>
        <w:tc>
          <w:tcPr>
            <w:tcW w:w="709" w:type="dxa"/>
            <w:tcBorders>
              <w:top w:val="nil"/>
              <w:left w:val="nil"/>
              <w:bottom w:val="single" w:sz="4" w:space="0" w:color="auto"/>
              <w:right w:val="single" w:sz="4" w:space="0" w:color="auto"/>
            </w:tcBorders>
            <w:shd w:val="clear" w:color="auto" w:fill="auto"/>
            <w:vAlign w:val="center"/>
            <w:hideMark/>
          </w:tcPr>
          <w:p w14:paraId="4B55823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w:t>
            </w:r>
          </w:p>
        </w:tc>
        <w:tc>
          <w:tcPr>
            <w:tcW w:w="1134" w:type="dxa"/>
            <w:tcBorders>
              <w:top w:val="nil"/>
              <w:left w:val="nil"/>
              <w:bottom w:val="single" w:sz="4" w:space="0" w:color="auto"/>
              <w:right w:val="single" w:sz="4" w:space="0" w:color="auto"/>
            </w:tcBorders>
            <w:shd w:val="clear" w:color="auto" w:fill="auto"/>
            <w:vAlign w:val="center"/>
            <w:hideMark/>
          </w:tcPr>
          <w:p w14:paraId="2A70DB0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35</w:t>
            </w:r>
          </w:p>
        </w:tc>
      </w:tr>
      <w:tr w:rsidR="00274F98" w:rsidRPr="00C648A2" w14:paraId="1C6E0E84" w14:textId="77777777" w:rsidTr="00C648A2">
        <w:trPr>
          <w:trHeight w:val="3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35EE380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14</w:t>
            </w:r>
          </w:p>
        </w:tc>
        <w:tc>
          <w:tcPr>
            <w:tcW w:w="4842" w:type="dxa"/>
            <w:tcBorders>
              <w:top w:val="nil"/>
              <w:left w:val="nil"/>
              <w:bottom w:val="single" w:sz="4" w:space="0" w:color="auto"/>
              <w:right w:val="single" w:sz="4" w:space="0" w:color="auto"/>
            </w:tcBorders>
            <w:shd w:val="clear" w:color="auto" w:fill="auto"/>
            <w:vAlign w:val="center"/>
            <w:hideMark/>
          </w:tcPr>
          <w:p w14:paraId="0EE95352"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Труба стальная бесшовная 36х3,0</w:t>
            </w:r>
          </w:p>
        </w:tc>
        <w:tc>
          <w:tcPr>
            <w:tcW w:w="2033" w:type="dxa"/>
            <w:tcBorders>
              <w:top w:val="nil"/>
              <w:left w:val="nil"/>
              <w:bottom w:val="single" w:sz="4" w:space="0" w:color="auto"/>
              <w:right w:val="single" w:sz="4" w:space="0" w:color="auto"/>
            </w:tcBorders>
            <w:shd w:val="clear" w:color="auto" w:fill="auto"/>
            <w:vAlign w:val="center"/>
            <w:hideMark/>
          </w:tcPr>
          <w:p w14:paraId="282E294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ГОСТ 8732-78</w:t>
            </w:r>
          </w:p>
        </w:tc>
        <w:tc>
          <w:tcPr>
            <w:tcW w:w="709" w:type="dxa"/>
            <w:tcBorders>
              <w:top w:val="nil"/>
              <w:left w:val="nil"/>
              <w:bottom w:val="single" w:sz="4" w:space="0" w:color="auto"/>
              <w:right w:val="single" w:sz="4" w:space="0" w:color="auto"/>
            </w:tcBorders>
            <w:shd w:val="clear" w:color="auto" w:fill="auto"/>
            <w:vAlign w:val="center"/>
            <w:hideMark/>
          </w:tcPr>
          <w:p w14:paraId="0DF2ADB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w:t>
            </w:r>
          </w:p>
        </w:tc>
        <w:tc>
          <w:tcPr>
            <w:tcW w:w="1134" w:type="dxa"/>
            <w:tcBorders>
              <w:top w:val="nil"/>
              <w:left w:val="nil"/>
              <w:bottom w:val="single" w:sz="4" w:space="0" w:color="auto"/>
              <w:right w:val="single" w:sz="4" w:space="0" w:color="auto"/>
            </w:tcBorders>
            <w:shd w:val="clear" w:color="auto" w:fill="auto"/>
            <w:vAlign w:val="center"/>
            <w:hideMark/>
          </w:tcPr>
          <w:p w14:paraId="31FEF0F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30</w:t>
            </w:r>
          </w:p>
        </w:tc>
      </w:tr>
      <w:tr w:rsidR="00274F98" w:rsidRPr="00C648A2" w14:paraId="7AA0EDBA" w14:textId="77777777" w:rsidTr="00C648A2">
        <w:trPr>
          <w:trHeight w:val="3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452FA3F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15</w:t>
            </w:r>
          </w:p>
        </w:tc>
        <w:tc>
          <w:tcPr>
            <w:tcW w:w="4842" w:type="dxa"/>
            <w:tcBorders>
              <w:top w:val="nil"/>
              <w:left w:val="nil"/>
              <w:bottom w:val="single" w:sz="4" w:space="0" w:color="auto"/>
              <w:right w:val="single" w:sz="4" w:space="0" w:color="auto"/>
            </w:tcBorders>
            <w:shd w:val="clear" w:color="auto" w:fill="auto"/>
            <w:vAlign w:val="center"/>
            <w:hideMark/>
          </w:tcPr>
          <w:p w14:paraId="4FB0FAB0"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Рукав дополнительный напорный 10 м</w:t>
            </w:r>
          </w:p>
        </w:tc>
        <w:tc>
          <w:tcPr>
            <w:tcW w:w="2033" w:type="dxa"/>
            <w:tcBorders>
              <w:top w:val="nil"/>
              <w:left w:val="nil"/>
              <w:bottom w:val="single" w:sz="4" w:space="0" w:color="auto"/>
              <w:right w:val="single" w:sz="4" w:space="0" w:color="auto"/>
            </w:tcBorders>
            <w:shd w:val="clear" w:color="auto" w:fill="auto"/>
            <w:vAlign w:val="center"/>
            <w:hideMark/>
          </w:tcPr>
          <w:p w14:paraId="538E1D3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14:paraId="0E0464D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599D17A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76E20B43" w14:textId="77777777" w:rsidTr="00C648A2">
        <w:trPr>
          <w:trHeight w:val="6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0ACD022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16</w:t>
            </w:r>
          </w:p>
        </w:tc>
        <w:tc>
          <w:tcPr>
            <w:tcW w:w="4842" w:type="dxa"/>
            <w:tcBorders>
              <w:top w:val="nil"/>
              <w:left w:val="nil"/>
              <w:bottom w:val="single" w:sz="4" w:space="0" w:color="auto"/>
              <w:right w:val="single" w:sz="4" w:space="0" w:color="auto"/>
            </w:tcBorders>
            <w:shd w:val="clear" w:color="auto" w:fill="auto"/>
            <w:vAlign w:val="center"/>
            <w:hideMark/>
          </w:tcPr>
          <w:p w14:paraId="75D7E56F"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Узел стыковочный дымососа универсальный</w:t>
            </w:r>
          </w:p>
        </w:tc>
        <w:tc>
          <w:tcPr>
            <w:tcW w:w="2033" w:type="dxa"/>
            <w:tcBorders>
              <w:top w:val="nil"/>
              <w:left w:val="nil"/>
              <w:bottom w:val="single" w:sz="4" w:space="0" w:color="auto"/>
              <w:right w:val="single" w:sz="4" w:space="0" w:color="auto"/>
            </w:tcBorders>
            <w:shd w:val="clear" w:color="auto" w:fill="auto"/>
            <w:vAlign w:val="center"/>
            <w:hideMark/>
          </w:tcPr>
          <w:p w14:paraId="7689C2A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УС-1ВП</w:t>
            </w:r>
          </w:p>
        </w:tc>
        <w:tc>
          <w:tcPr>
            <w:tcW w:w="709" w:type="dxa"/>
            <w:tcBorders>
              <w:top w:val="nil"/>
              <w:left w:val="nil"/>
              <w:bottom w:val="single" w:sz="4" w:space="0" w:color="auto"/>
              <w:right w:val="single" w:sz="4" w:space="0" w:color="auto"/>
            </w:tcBorders>
            <w:shd w:val="clear" w:color="auto" w:fill="auto"/>
            <w:vAlign w:val="center"/>
            <w:hideMark/>
          </w:tcPr>
          <w:p w14:paraId="1DFDF0F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3211FB4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2E4B5E84" w14:textId="77777777" w:rsidTr="00C648A2">
        <w:trPr>
          <w:trHeight w:val="3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58D7112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17</w:t>
            </w:r>
          </w:p>
        </w:tc>
        <w:tc>
          <w:tcPr>
            <w:tcW w:w="4842" w:type="dxa"/>
            <w:tcBorders>
              <w:top w:val="nil"/>
              <w:left w:val="nil"/>
              <w:bottom w:val="single" w:sz="4" w:space="0" w:color="auto"/>
              <w:right w:val="single" w:sz="4" w:space="0" w:color="auto"/>
            </w:tcBorders>
            <w:shd w:val="clear" w:color="auto" w:fill="auto"/>
            <w:vAlign w:val="center"/>
            <w:hideMark/>
          </w:tcPr>
          <w:p w14:paraId="4DBB1E0D"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Заглушка для испытаний</w:t>
            </w:r>
          </w:p>
        </w:tc>
        <w:tc>
          <w:tcPr>
            <w:tcW w:w="2033" w:type="dxa"/>
            <w:tcBorders>
              <w:top w:val="nil"/>
              <w:left w:val="nil"/>
              <w:bottom w:val="single" w:sz="4" w:space="0" w:color="auto"/>
              <w:right w:val="single" w:sz="4" w:space="0" w:color="auto"/>
            </w:tcBorders>
            <w:shd w:val="clear" w:color="auto" w:fill="auto"/>
            <w:vAlign w:val="center"/>
            <w:hideMark/>
          </w:tcPr>
          <w:p w14:paraId="1E7CBAB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М39х2</w:t>
            </w:r>
          </w:p>
        </w:tc>
        <w:tc>
          <w:tcPr>
            <w:tcW w:w="709" w:type="dxa"/>
            <w:tcBorders>
              <w:top w:val="nil"/>
              <w:left w:val="nil"/>
              <w:bottom w:val="single" w:sz="4" w:space="0" w:color="auto"/>
              <w:right w:val="single" w:sz="4" w:space="0" w:color="auto"/>
            </w:tcBorders>
            <w:shd w:val="clear" w:color="auto" w:fill="auto"/>
            <w:vAlign w:val="center"/>
            <w:hideMark/>
          </w:tcPr>
          <w:p w14:paraId="321461E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52FC260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12</w:t>
            </w:r>
          </w:p>
        </w:tc>
      </w:tr>
      <w:tr w:rsidR="00274F98" w:rsidRPr="00C648A2" w14:paraId="6459E896" w14:textId="77777777" w:rsidTr="00C648A2">
        <w:trPr>
          <w:trHeight w:val="3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1C75B97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18</w:t>
            </w:r>
          </w:p>
        </w:tc>
        <w:tc>
          <w:tcPr>
            <w:tcW w:w="4842" w:type="dxa"/>
            <w:tcBorders>
              <w:top w:val="nil"/>
              <w:left w:val="nil"/>
              <w:bottom w:val="single" w:sz="4" w:space="0" w:color="auto"/>
              <w:right w:val="single" w:sz="4" w:space="0" w:color="auto"/>
            </w:tcBorders>
            <w:shd w:val="clear" w:color="auto" w:fill="auto"/>
            <w:vAlign w:val="center"/>
            <w:hideMark/>
          </w:tcPr>
          <w:p w14:paraId="6B59811E"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Заглушка для насадка G 3/8"</w:t>
            </w:r>
          </w:p>
        </w:tc>
        <w:tc>
          <w:tcPr>
            <w:tcW w:w="2033" w:type="dxa"/>
            <w:tcBorders>
              <w:top w:val="nil"/>
              <w:left w:val="nil"/>
              <w:bottom w:val="single" w:sz="4" w:space="0" w:color="auto"/>
              <w:right w:val="single" w:sz="4" w:space="0" w:color="auto"/>
            </w:tcBorders>
            <w:shd w:val="clear" w:color="auto" w:fill="auto"/>
            <w:vAlign w:val="center"/>
            <w:hideMark/>
          </w:tcPr>
          <w:p w14:paraId="63BB492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14:paraId="22F1E3F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34C428B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36</w:t>
            </w:r>
          </w:p>
        </w:tc>
      </w:tr>
      <w:tr w:rsidR="00274F98" w:rsidRPr="00C648A2" w14:paraId="0EF54879" w14:textId="77777777" w:rsidTr="00C648A2">
        <w:trPr>
          <w:trHeight w:val="6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683CBDF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19</w:t>
            </w:r>
          </w:p>
        </w:tc>
        <w:tc>
          <w:tcPr>
            <w:tcW w:w="4842" w:type="dxa"/>
            <w:tcBorders>
              <w:top w:val="nil"/>
              <w:left w:val="nil"/>
              <w:bottom w:val="single" w:sz="4" w:space="0" w:color="auto"/>
              <w:right w:val="single" w:sz="4" w:space="0" w:color="auto"/>
            </w:tcBorders>
            <w:shd w:val="clear" w:color="auto" w:fill="auto"/>
            <w:vAlign w:val="center"/>
            <w:hideMark/>
          </w:tcPr>
          <w:p w14:paraId="7D50E07B"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Баллон испытательный переносной БИП-50-150</w:t>
            </w:r>
          </w:p>
        </w:tc>
        <w:tc>
          <w:tcPr>
            <w:tcW w:w="2033" w:type="dxa"/>
            <w:tcBorders>
              <w:top w:val="nil"/>
              <w:left w:val="nil"/>
              <w:bottom w:val="single" w:sz="4" w:space="0" w:color="auto"/>
              <w:right w:val="single" w:sz="4" w:space="0" w:color="auto"/>
            </w:tcBorders>
            <w:shd w:val="clear" w:color="auto" w:fill="auto"/>
            <w:vAlign w:val="center"/>
            <w:hideMark/>
          </w:tcPr>
          <w:p w14:paraId="22C0C58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14:paraId="58665C7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69F59F8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r w:rsidR="00274F98" w:rsidRPr="00C648A2" w14:paraId="6BCE65E3" w14:textId="77777777" w:rsidTr="00C648A2">
        <w:trPr>
          <w:trHeight w:val="3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72EA024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20</w:t>
            </w:r>
          </w:p>
        </w:tc>
        <w:tc>
          <w:tcPr>
            <w:tcW w:w="4842" w:type="dxa"/>
            <w:tcBorders>
              <w:top w:val="nil"/>
              <w:left w:val="nil"/>
              <w:bottom w:val="single" w:sz="4" w:space="0" w:color="auto"/>
              <w:right w:val="single" w:sz="4" w:space="0" w:color="auto"/>
            </w:tcBorders>
            <w:shd w:val="clear" w:color="auto" w:fill="auto"/>
            <w:vAlign w:val="center"/>
            <w:hideMark/>
          </w:tcPr>
          <w:p w14:paraId="16673498"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Устройство запорно-манометрическое</w:t>
            </w:r>
          </w:p>
        </w:tc>
        <w:tc>
          <w:tcPr>
            <w:tcW w:w="2033" w:type="dxa"/>
            <w:tcBorders>
              <w:top w:val="nil"/>
              <w:left w:val="nil"/>
              <w:bottom w:val="single" w:sz="4" w:space="0" w:color="auto"/>
              <w:right w:val="single" w:sz="4" w:space="0" w:color="auto"/>
            </w:tcBorders>
            <w:shd w:val="clear" w:color="auto" w:fill="auto"/>
            <w:vAlign w:val="center"/>
            <w:hideMark/>
          </w:tcPr>
          <w:p w14:paraId="10595EF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14:paraId="4F9E23D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00D0F83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05F2D9B1" w14:textId="77777777" w:rsidTr="00C648A2">
        <w:trPr>
          <w:trHeight w:val="6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6827997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21</w:t>
            </w:r>
          </w:p>
        </w:tc>
        <w:tc>
          <w:tcPr>
            <w:tcW w:w="4842" w:type="dxa"/>
            <w:tcBorders>
              <w:top w:val="nil"/>
              <w:left w:val="nil"/>
              <w:bottom w:val="single" w:sz="4" w:space="0" w:color="auto"/>
              <w:right w:val="single" w:sz="4" w:space="0" w:color="auto"/>
            </w:tcBorders>
            <w:shd w:val="clear" w:color="auto" w:fill="auto"/>
            <w:vAlign w:val="center"/>
            <w:hideMark/>
          </w:tcPr>
          <w:p w14:paraId="52386F08"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Прибор приемно-контрольный и управления автоматическими </w:t>
            </w:r>
          </w:p>
        </w:tc>
        <w:tc>
          <w:tcPr>
            <w:tcW w:w="2033" w:type="dxa"/>
            <w:tcBorders>
              <w:top w:val="nil"/>
              <w:left w:val="nil"/>
              <w:bottom w:val="single" w:sz="4" w:space="0" w:color="auto"/>
              <w:right w:val="single" w:sz="4" w:space="0" w:color="auto"/>
            </w:tcBorders>
            <w:shd w:val="clear" w:color="auto" w:fill="auto"/>
            <w:vAlign w:val="center"/>
            <w:hideMark/>
          </w:tcPr>
          <w:p w14:paraId="5A08743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С2000-АСПТ</w:t>
            </w:r>
          </w:p>
        </w:tc>
        <w:tc>
          <w:tcPr>
            <w:tcW w:w="709" w:type="dxa"/>
            <w:tcBorders>
              <w:top w:val="nil"/>
              <w:left w:val="nil"/>
              <w:bottom w:val="single" w:sz="4" w:space="0" w:color="auto"/>
              <w:right w:val="single" w:sz="4" w:space="0" w:color="auto"/>
            </w:tcBorders>
            <w:shd w:val="clear" w:color="auto" w:fill="auto"/>
            <w:vAlign w:val="center"/>
            <w:hideMark/>
          </w:tcPr>
          <w:p w14:paraId="115EB0C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78AFA8F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164ECDA2" w14:textId="77777777" w:rsidTr="00C648A2">
        <w:trPr>
          <w:trHeight w:val="6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5095FE7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22</w:t>
            </w:r>
          </w:p>
        </w:tc>
        <w:tc>
          <w:tcPr>
            <w:tcW w:w="4842" w:type="dxa"/>
            <w:tcBorders>
              <w:top w:val="nil"/>
              <w:left w:val="nil"/>
              <w:bottom w:val="single" w:sz="4" w:space="0" w:color="auto"/>
              <w:right w:val="single" w:sz="4" w:space="0" w:color="auto"/>
            </w:tcBorders>
            <w:shd w:val="clear" w:color="auto" w:fill="auto"/>
            <w:vAlign w:val="center"/>
            <w:hideMark/>
          </w:tcPr>
          <w:p w14:paraId="254F1629"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Блок индикации системы пожаротушения</w:t>
            </w:r>
          </w:p>
        </w:tc>
        <w:tc>
          <w:tcPr>
            <w:tcW w:w="2033" w:type="dxa"/>
            <w:tcBorders>
              <w:top w:val="nil"/>
              <w:left w:val="nil"/>
              <w:bottom w:val="single" w:sz="4" w:space="0" w:color="auto"/>
              <w:right w:val="single" w:sz="4" w:space="0" w:color="auto"/>
            </w:tcBorders>
            <w:shd w:val="clear" w:color="auto" w:fill="auto"/>
            <w:vAlign w:val="center"/>
            <w:hideMark/>
          </w:tcPr>
          <w:p w14:paraId="6611E5F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С2000-ПТ</w:t>
            </w:r>
          </w:p>
        </w:tc>
        <w:tc>
          <w:tcPr>
            <w:tcW w:w="709" w:type="dxa"/>
            <w:tcBorders>
              <w:top w:val="nil"/>
              <w:left w:val="nil"/>
              <w:bottom w:val="single" w:sz="4" w:space="0" w:color="auto"/>
              <w:right w:val="single" w:sz="4" w:space="0" w:color="auto"/>
            </w:tcBorders>
            <w:shd w:val="clear" w:color="auto" w:fill="auto"/>
            <w:vAlign w:val="center"/>
            <w:hideMark/>
          </w:tcPr>
          <w:p w14:paraId="57AFB14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0A3109B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63078BF2" w14:textId="77777777" w:rsidTr="00C648A2">
        <w:trPr>
          <w:trHeight w:val="3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6833880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23</w:t>
            </w:r>
          </w:p>
        </w:tc>
        <w:tc>
          <w:tcPr>
            <w:tcW w:w="4842" w:type="dxa"/>
            <w:tcBorders>
              <w:top w:val="nil"/>
              <w:left w:val="nil"/>
              <w:bottom w:val="single" w:sz="4" w:space="0" w:color="auto"/>
              <w:right w:val="single" w:sz="4" w:space="0" w:color="auto"/>
            </w:tcBorders>
            <w:shd w:val="clear" w:color="auto" w:fill="auto"/>
            <w:vAlign w:val="center"/>
            <w:hideMark/>
          </w:tcPr>
          <w:p w14:paraId="1BF58B7F"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Контрольно-пусковой блок</w:t>
            </w:r>
          </w:p>
        </w:tc>
        <w:tc>
          <w:tcPr>
            <w:tcW w:w="2033" w:type="dxa"/>
            <w:tcBorders>
              <w:top w:val="nil"/>
              <w:left w:val="nil"/>
              <w:bottom w:val="single" w:sz="4" w:space="0" w:color="auto"/>
              <w:right w:val="single" w:sz="4" w:space="0" w:color="auto"/>
            </w:tcBorders>
            <w:shd w:val="clear" w:color="auto" w:fill="auto"/>
            <w:vAlign w:val="center"/>
            <w:hideMark/>
          </w:tcPr>
          <w:p w14:paraId="35F547A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С2000-КПБ</w:t>
            </w:r>
          </w:p>
        </w:tc>
        <w:tc>
          <w:tcPr>
            <w:tcW w:w="709" w:type="dxa"/>
            <w:tcBorders>
              <w:top w:val="nil"/>
              <w:left w:val="nil"/>
              <w:bottom w:val="single" w:sz="4" w:space="0" w:color="auto"/>
              <w:right w:val="single" w:sz="4" w:space="0" w:color="auto"/>
            </w:tcBorders>
            <w:shd w:val="clear" w:color="auto" w:fill="auto"/>
            <w:vAlign w:val="center"/>
            <w:hideMark/>
          </w:tcPr>
          <w:p w14:paraId="1DCA943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7FA4741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0159ABF3" w14:textId="77777777" w:rsidTr="00C648A2">
        <w:trPr>
          <w:trHeight w:val="3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3390B63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24</w:t>
            </w:r>
          </w:p>
        </w:tc>
        <w:tc>
          <w:tcPr>
            <w:tcW w:w="4842" w:type="dxa"/>
            <w:tcBorders>
              <w:top w:val="nil"/>
              <w:left w:val="nil"/>
              <w:bottom w:val="single" w:sz="4" w:space="0" w:color="auto"/>
              <w:right w:val="single" w:sz="4" w:space="0" w:color="auto"/>
            </w:tcBorders>
            <w:shd w:val="clear" w:color="auto" w:fill="auto"/>
            <w:vAlign w:val="center"/>
            <w:hideMark/>
          </w:tcPr>
          <w:p w14:paraId="51ABBDD0"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Резервированный источник питания</w:t>
            </w:r>
          </w:p>
        </w:tc>
        <w:tc>
          <w:tcPr>
            <w:tcW w:w="2033" w:type="dxa"/>
            <w:tcBorders>
              <w:top w:val="nil"/>
              <w:left w:val="nil"/>
              <w:bottom w:val="single" w:sz="4" w:space="0" w:color="auto"/>
              <w:right w:val="single" w:sz="4" w:space="0" w:color="auto"/>
            </w:tcBorders>
            <w:shd w:val="clear" w:color="auto" w:fill="auto"/>
            <w:vAlign w:val="center"/>
            <w:hideMark/>
          </w:tcPr>
          <w:p w14:paraId="449DC03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РИП-24 исп.04</w:t>
            </w:r>
          </w:p>
        </w:tc>
        <w:tc>
          <w:tcPr>
            <w:tcW w:w="709" w:type="dxa"/>
            <w:tcBorders>
              <w:top w:val="nil"/>
              <w:left w:val="nil"/>
              <w:bottom w:val="single" w:sz="4" w:space="0" w:color="auto"/>
              <w:right w:val="single" w:sz="4" w:space="0" w:color="auto"/>
            </w:tcBorders>
            <w:shd w:val="clear" w:color="auto" w:fill="auto"/>
            <w:vAlign w:val="center"/>
            <w:hideMark/>
          </w:tcPr>
          <w:p w14:paraId="72E4984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46B3F8B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r w:rsidR="00274F98" w:rsidRPr="00C648A2" w14:paraId="535F6D4B" w14:textId="77777777" w:rsidTr="00C648A2">
        <w:trPr>
          <w:trHeight w:val="3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68263B7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25</w:t>
            </w:r>
          </w:p>
        </w:tc>
        <w:tc>
          <w:tcPr>
            <w:tcW w:w="4842" w:type="dxa"/>
            <w:tcBorders>
              <w:top w:val="nil"/>
              <w:left w:val="nil"/>
              <w:bottom w:val="single" w:sz="4" w:space="0" w:color="auto"/>
              <w:right w:val="single" w:sz="4" w:space="0" w:color="auto"/>
            </w:tcBorders>
            <w:shd w:val="clear" w:color="auto" w:fill="auto"/>
            <w:vAlign w:val="center"/>
            <w:hideMark/>
          </w:tcPr>
          <w:p w14:paraId="1DC4ABFD"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Считыватель брелоков TOUCH MEMORY</w:t>
            </w:r>
          </w:p>
        </w:tc>
        <w:tc>
          <w:tcPr>
            <w:tcW w:w="2033" w:type="dxa"/>
            <w:tcBorders>
              <w:top w:val="nil"/>
              <w:left w:val="nil"/>
              <w:bottom w:val="single" w:sz="4" w:space="0" w:color="auto"/>
              <w:right w:val="single" w:sz="4" w:space="0" w:color="auto"/>
            </w:tcBorders>
            <w:shd w:val="clear" w:color="auto" w:fill="auto"/>
            <w:vAlign w:val="center"/>
            <w:hideMark/>
          </w:tcPr>
          <w:p w14:paraId="1D06C0B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Считыватель-2</w:t>
            </w:r>
          </w:p>
        </w:tc>
        <w:tc>
          <w:tcPr>
            <w:tcW w:w="709" w:type="dxa"/>
            <w:tcBorders>
              <w:top w:val="nil"/>
              <w:left w:val="nil"/>
              <w:bottom w:val="single" w:sz="4" w:space="0" w:color="auto"/>
              <w:right w:val="single" w:sz="4" w:space="0" w:color="auto"/>
            </w:tcBorders>
            <w:shd w:val="clear" w:color="auto" w:fill="auto"/>
            <w:vAlign w:val="center"/>
            <w:hideMark/>
          </w:tcPr>
          <w:p w14:paraId="271CAC2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12048B4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w:t>
            </w:r>
          </w:p>
        </w:tc>
      </w:tr>
      <w:tr w:rsidR="00274F98" w:rsidRPr="00C648A2" w14:paraId="67906C96" w14:textId="77777777" w:rsidTr="00C648A2">
        <w:trPr>
          <w:trHeight w:val="3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0EF0BBE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26</w:t>
            </w:r>
          </w:p>
        </w:tc>
        <w:tc>
          <w:tcPr>
            <w:tcW w:w="4842" w:type="dxa"/>
            <w:tcBorders>
              <w:top w:val="nil"/>
              <w:left w:val="nil"/>
              <w:bottom w:val="single" w:sz="4" w:space="0" w:color="auto"/>
              <w:right w:val="single" w:sz="4" w:space="0" w:color="auto"/>
            </w:tcBorders>
            <w:shd w:val="clear" w:color="auto" w:fill="auto"/>
            <w:vAlign w:val="center"/>
            <w:hideMark/>
          </w:tcPr>
          <w:p w14:paraId="4466393B"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Аккумуляторная батарея</w:t>
            </w:r>
          </w:p>
        </w:tc>
        <w:tc>
          <w:tcPr>
            <w:tcW w:w="2033" w:type="dxa"/>
            <w:tcBorders>
              <w:top w:val="nil"/>
              <w:left w:val="nil"/>
              <w:bottom w:val="single" w:sz="4" w:space="0" w:color="auto"/>
              <w:right w:val="single" w:sz="4" w:space="0" w:color="auto"/>
            </w:tcBorders>
            <w:shd w:val="clear" w:color="auto" w:fill="auto"/>
            <w:vAlign w:val="center"/>
            <w:hideMark/>
          </w:tcPr>
          <w:p w14:paraId="20AE66E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7 А/ч</w:t>
            </w:r>
          </w:p>
        </w:tc>
        <w:tc>
          <w:tcPr>
            <w:tcW w:w="709" w:type="dxa"/>
            <w:tcBorders>
              <w:top w:val="nil"/>
              <w:left w:val="nil"/>
              <w:bottom w:val="single" w:sz="4" w:space="0" w:color="auto"/>
              <w:right w:val="single" w:sz="4" w:space="0" w:color="auto"/>
            </w:tcBorders>
            <w:shd w:val="clear" w:color="auto" w:fill="auto"/>
            <w:vAlign w:val="center"/>
            <w:hideMark/>
          </w:tcPr>
          <w:p w14:paraId="5DAD5C1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5EB1D6F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4</w:t>
            </w:r>
          </w:p>
        </w:tc>
      </w:tr>
      <w:tr w:rsidR="00274F98" w:rsidRPr="00C648A2" w14:paraId="7E6038A8" w14:textId="77777777" w:rsidTr="00C648A2">
        <w:trPr>
          <w:trHeight w:val="3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2AA2B2C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27</w:t>
            </w:r>
          </w:p>
        </w:tc>
        <w:tc>
          <w:tcPr>
            <w:tcW w:w="4842" w:type="dxa"/>
            <w:tcBorders>
              <w:top w:val="nil"/>
              <w:left w:val="nil"/>
              <w:bottom w:val="single" w:sz="4" w:space="0" w:color="auto"/>
              <w:right w:val="single" w:sz="4" w:space="0" w:color="auto"/>
            </w:tcBorders>
            <w:shd w:val="clear" w:color="auto" w:fill="auto"/>
            <w:vAlign w:val="center"/>
            <w:hideMark/>
          </w:tcPr>
          <w:p w14:paraId="3EB22310"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Аккумуляторная батарея</w:t>
            </w:r>
          </w:p>
        </w:tc>
        <w:tc>
          <w:tcPr>
            <w:tcW w:w="2033" w:type="dxa"/>
            <w:tcBorders>
              <w:top w:val="nil"/>
              <w:left w:val="nil"/>
              <w:bottom w:val="single" w:sz="4" w:space="0" w:color="auto"/>
              <w:right w:val="single" w:sz="4" w:space="0" w:color="auto"/>
            </w:tcBorders>
            <w:shd w:val="clear" w:color="auto" w:fill="auto"/>
            <w:vAlign w:val="center"/>
            <w:hideMark/>
          </w:tcPr>
          <w:p w14:paraId="52F7E65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4,5 А/ч</w:t>
            </w:r>
          </w:p>
        </w:tc>
        <w:tc>
          <w:tcPr>
            <w:tcW w:w="709" w:type="dxa"/>
            <w:tcBorders>
              <w:top w:val="nil"/>
              <w:left w:val="nil"/>
              <w:bottom w:val="single" w:sz="4" w:space="0" w:color="auto"/>
              <w:right w:val="single" w:sz="4" w:space="0" w:color="auto"/>
            </w:tcBorders>
            <w:shd w:val="clear" w:color="auto" w:fill="auto"/>
            <w:vAlign w:val="center"/>
            <w:hideMark/>
          </w:tcPr>
          <w:p w14:paraId="0B4B928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6D4154D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r w:rsidR="00274F98" w:rsidRPr="00C648A2" w14:paraId="3F5329C3" w14:textId="77777777" w:rsidTr="00C648A2">
        <w:trPr>
          <w:trHeight w:val="6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4C6A77B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28</w:t>
            </w:r>
          </w:p>
        </w:tc>
        <w:tc>
          <w:tcPr>
            <w:tcW w:w="4842" w:type="dxa"/>
            <w:tcBorders>
              <w:top w:val="nil"/>
              <w:left w:val="nil"/>
              <w:bottom w:val="single" w:sz="4" w:space="0" w:color="auto"/>
              <w:right w:val="single" w:sz="4" w:space="0" w:color="auto"/>
            </w:tcBorders>
            <w:shd w:val="clear" w:color="auto" w:fill="auto"/>
            <w:vAlign w:val="center"/>
            <w:hideMark/>
          </w:tcPr>
          <w:p w14:paraId="2B80B7D3"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Извещатель пожарный оптико-электронный дымовой</w:t>
            </w:r>
          </w:p>
        </w:tc>
        <w:tc>
          <w:tcPr>
            <w:tcW w:w="2033" w:type="dxa"/>
            <w:tcBorders>
              <w:top w:val="nil"/>
              <w:left w:val="nil"/>
              <w:bottom w:val="single" w:sz="4" w:space="0" w:color="auto"/>
              <w:right w:val="single" w:sz="4" w:space="0" w:color="auto"/>
            </w:tcBorders>
            <w:shd w:val="clear" w:color="auto" w:fill="auto"/>
            <w:vAlign w:val="center"/>
            <w:hideMark/>
          </w:tcPr>
          <w:p w14:paraId="0418E08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ИП 212-58</w:t>
            </w:r>
          </w:p>
        </w:tc>
        <w:tc>
          <w:tcPr>
            <w:tcW w:w="709" w:type="dxa"/>
            <w:tcBorders>
              <w:top w:val="nil"/>
              <w:left w:val="nil"/>
              <w:bottom w:val="single" w:sz="4" w:space="0" w:color="auto"/>
              <w:right w:val="single" w:sz="4" w:space="0" w:color="auto"/>
            </w:tcBorders>
            <w:shd w:val="clear" w:color="auto" w:fill="auto"/>
            <w:vAlign w:val="center"/>
            <w:hideMark/>
          </w:tcPr>
          <w:p w14:paraId="496ABB2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1E9B1A7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7 (В т.ч. 1 запас)</w:t>
            </w:r>
          </w:p>
        </w:tc>
      </w:tr>
      <w:tr w:rsidR="00274F98" w:rsidRPr="00C648A2" w14:paraId="2323AF04" w14:textId="77777777" w:rsidTr="00C648A2">
        <w:trPr>
          <w:trHeight w:val="3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7475F23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29</w:t>
            </w:r>
          </w:p>
        </w:tc>
        <w:tc>
          <w:tcPr>
            <w:tcW w:w="4842" w:type="dxa"/>
            <w:tcBorders>
              <w:top w:val="nil"/>
              <w:left w:val="nil"/>
              <w:bottom w:val="single" w:sz="4" w:space="0" w:color="auto"/>
              <w:right w:val="single" w:sz="4" w:space="0" w:color="auto"/>
            </w:tcBorders>
            <w:shd w:val="clear" w:color="auto" w:fill="auto"/>
            <w:vAlign w:val="center"/>
            <w:hideMark/>
          </w:tcPr>
          <w:p w14:paraId="6BD9C952"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Извещатель пожарный ручной</w:t>
            </w:r>
          </w:p>
        </w:tc>
        <w:tc>
          <w:tcPr>
            <w:tcW w:w="2033" w:type="dxa"/>
            <w:tcBorders>
              <w:top w:val="nil"/>
              <w:left w:val="nil"/>
              <w:bottom w:val="single" w:sz="4" w:space="0" w:color="auto"/>
              <w:right w:val="single" w:sz="4" w:space="0" w:color="auto"/>
            </w:tcBorders>
            <w:shd w:val="clear" w:color="auto" w:fill="auto"/>
            <w:vAlign w:val="center"/>
            <w:hideMark/>
          </w:tcPr>
          <w:p w14:paraId="1D0D488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ИПР 3СУ</w:t>
            </w:r>
          </w:p>
        </w:tc>
        <w:tc>
          <w:tcPr>
            <w:tcW w:w="709" w:type="dxa"/>
            <w:tcBorders>
              <w:top w:val="nil"/>
              <w:left w:val="nil"/>
              <w:bottom w:val="single" w:sz="4" w:space="0" w:color="auto"/>
              <w:right w:val="single" w:sz="4" w:space="0" w:color="auto"/>
            </w:tcBorders>
            <w:shd w:val="clear" w:color="auto" w:fill="auto"/>
            <w:vAlign w:val="center"/>
            <w:hideMark/>
          </w:tcPr>
          <w:p w14:paraId="21A5032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5276659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13</w:t>
            </w:r>
          </w:p>
        </w:tc>
      </w:tr>
      <w:tr w:rsidR="00274F98" w:rsidRPr="00C648A2" w14:paraId="0274EB9E" w14:textId="77777777" w:rsidTr="00C648A2">
        <w:trPr>
          <w:trHeight w:val="6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2AFDF48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30</w:t>
            </w:r>
          </w:p>
        </w:tc>
        <w:tc>
          <w:tcPr>
            <w:tcW w:w="4842" w:type="dxa"/>
            <w:tcBorders>
              <w:top w:val="nil"/>
              <w:left w:val="nil"/>
              <w:bottom w:val="single" w:sz="4" w:space="0" w:color="auto"/>
              <w:right w:val="single" w:sz="4" w:space="0" w:color="auto"/>
            </w:tcBorders>
            <w:shd w:val="clear" w:color="auto" w:fill="auto"/>
            <w:vAlign w:val="center"/>
            <w:hideMark/>
          </w:tcPr>
          <w:p w14:paraId="6B9AFB91"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Извещатель охранный магнитоконтактный</w:t>
            </w:r>
          </w:p>
        </w:tc>
        <w:tc>
          <w:tcPr>
            <w:tcW w:w="2033" w:type="dxa"/>
            <w:tcBorders>
              <w:top w:val="nil"/>
              <w:left w:val="nil"/>
              <w:bottom w:val="single" w:sz="4" w:space="0" w:color="auto"/>
              <w:right w:val="single" w:sz="4" w:space="0" w:color="auto"/>
            </w:tcBorders>
            <w:shd w:val="clear" w:color="auto" w:fill="auto"/>
            <w:vAlign w:val="center"/>
            <w:hideMark/>
          </w:tcPr>
          <w:p w14:paraId="33B1D4A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ИО 102-20/А3П</w:t>
            </w:r>
          </w:p>
        </w:tc>
        <w:tc>
          <w:tcPr>
            <w:tcW w:w="709" w:type="dxa"/>
            <w:tcBorders>
              <w:top w:val="nil"/>
              <w:left w:val="nil"/>
              <w:bottom w:val="single" w:sz="4" w:space="0" w:color="auto"/>
              <w:right w:val="single" w:sz="4" w:space="0" w:color="auto"/>
            </w:tcBorders>
            <w:shd w:val="clear" w:color="auto" w:fill="auto"/>
            <w:vAlign w:val="center"/>
            <w:hideMark/>
          </w:tcPr>
          <w:p w14:paraId="4838B30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42383C7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16</w:t>
            </w:r>
          </w:p>
        </w:tc>
      </w:tr>
      <w:tr w:rsidR="00274F98" w:rsidRPr="00C648A2" w14:paraId="5C15AD23" w14:textId="77777777" w:rsidTr="00C648A2">
        <w:trPr>
          <w:trHeight w:val="6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5A7FB0F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31</w:t>
            </w:r>
          </w:p>
        </w:tc>
        <w:tc>
          <w:tcPr>
            <w:tcW w:w="4842" w:type="dxa"/>
            <w:tcBorders>
              <w:top w:val="nil"/>
              <w:left w:val="nil"/>
              <w:bottom w:val="single" w:sz="4" w:space="0" w:color="auto"/>
              <w:right w:val="single" w:sz="4" w:space="0" w:color="auto"/>
            </w:tcBorders>
            <w:shd w:val="clear" w:color="auto" w:fill="auto"/>
            <w:vAlign w:val="center"/>
            <w:hideMark/>
          </w:tcPr>
          <w:p w14:paraId="6FB4BFC8"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Оповещатель световой "Автоматика отключена"</w:t>
            </w:r>
          </w:p>
        </w:tc>
        <w:tc>
          <w:tcPr>
            <w:tcW w:w="2033" w:type="dxa"/>
            <w:tcBorders>
              <w:top w:val="nil"/>
              <w:left w:val="nil"/>
              <w:bottom w:val="single" w:sz="4" w:space="0" w:color="auto"/>
              <w:right w:val="single" w:sz="4" w:space="0" w:color="auto"/>
            </w:tcBorders>
            <w:shd w:val="clear" w:color="auto" w:fill="auto"/>
            <w:vAlign w:val="center"/>
            <w:hideMark/>
          </w:tcPr>
          <w:p w14:paraId="042E5A8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Молния-24</w:t>
            </w:r>
          </w:p>
        </w:tc>
        <w:tc>
          <w:tcPr>
            <w:tcW w:w="709" w:type="dxa"/>
            <w:tcBorders>
              <w:top w:val="nil"/>
              <w:left w:val="nil"/>
              <w:bottom w:val="single" w:sz="4" w:space="0" w:color="auto"/>
              <w:right w:val="single" w:sz="4" w:space="0" w:color="auto"/>
            </w:tcBorders>
            <w:shd w:val="clear" w:color="auto" w:fill="auto"/>
            <w:vAlign w:val="center"/>
            <w:hideMark/>
          </w:tcPr>
          <w:p w14:paraId="01531B0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6C3F867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13</w:t>
            </w:r>
          </w:p>
        </w:tc>
      </w:tr>
      <w:tr w:rsidR="00274F98" w:rsidRPr="00C648A2" w14:paraId="7B92D6D5" w14:textId="77777777" w:rsidTr="00C648A2">
        <w:trPr>
          <w:trHeight w:val="6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46A0087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32</w:t>
            </w:r>
          </w:p>
        </w:tc>
        <w:tc>
          <w:tcPr>
            <w:tcW w:w="4842" w:type="dxa"/>
            <w:tcBorders>
              <w:top w:val="nil"/>
              <w:left w:val="nil"/>
              <w:bottom w:val="single" w:sz="4" w:space="0" w:color="auto"/>
              <w:right w:val="single" w:sz="4" w:space="0" w:color="auto"/>
            </w:tcBorders>
            <w:shd w:val="clear" w:color="auto" w:fill="auto"/>
            <w:vAlign w:val="center"/>
            <w:hideMark/>
          </w:tcPr>
          <w:p w14:paraId="04723EB0"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Оповещатель светозвуковой "ГАЗ! УХОДИ!"</w:t>
            </w:r>
          </w:p>
        </w:tc>
        <w:tc>
          <w:tcPr>
            <w:tcW w:w="2033" w:type="dxa"/>
            <w:tcBorders>
              <w:top w:val="nil"/>
              <w:left w:val="nil"/>
              <w:bottom w:val="single" w:sz="4" w:space="0" w:color="auto"/>
              <w:right w:val="single" w:sz="4" w:space="0" w:color="auto"/>
            </w:tcBorders>
            <w:shd w:val="clear" w:color="auto" w:fill="auto"/>
            <w:vAlign w:val="center"/>
            <w:hideMark/>
          </w:tcPr>
          <w:p w14:paraId="2DDB9DE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Люкс НБО-24В-01К</w:t>
            </w:r>
          </w:p>
        </w:tc>
        <w:tc>
          <w:tcPr>
            <w:tcW w:w="709" w:type="dxa"/>
            <w:tcBorders>
              <w:top w:val="nil"/>
              <w:left w:val="nil"/>
              <w:bottom w:val="single" w:sz="4" w:space="0" w:color="auto"/>
              <w:right w:val="single" w:sz="4" w:space="0" w:color="auto"/>
            </w:tcBorders>
            <w:shd w:val="clear" w:color="auto" w:fill="auto"/>
            <w:vAlign w:val="center"/>
            <w:hideMark/>
          </w:tcPr>
          <w:p w14:paraId="5D45C16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581A148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13</w:t>
            </w:r>
          </w:p>
        </w:tc>
      </w:tr>
      <w:tr w:rsidR="00274F98" w:rsidRPr="00C648A2" w14:paraId="24A1F154" w14:textId="77777777" w:rsidTr="00C648A2">
        <w:trPr>
          <w:trHeight w:val="600"/>
        </w:trPr>
        <w:tc>
          <w:tcPr>
            <w:tcW w:w="633" w:type="dxa"/>
            <w:tcBorders>
              <w:top w:val="nil"/>
              <w:left w:val="single" w:sz="4" w:space="0" w:color="auto"/>
              <w:bottom w:val="single" w:sz="4" w:space="0" w:color="auto"/>
              <w:right w:val="single" w:sz="4" w:space="0" w:color="auto"/>
            </w:tcBorders>
            <w:shd w:val="clear" w:color="auto" w:fill="auto"/>
            <w:vAlign w:val="center"/>
            <w:hideMark/>
          </w:tcPr>
          <w:p w14:paraId="4B48AE6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33</w:t>
            </w:r>
          </w:p>
        </w:tc>
        <w:tc>
          <w:tcPr>
            <w:tcW w:w="4842" w:type="dxa"/>
            <w:tcBorders>
              <w:top w:val="nil"/>
              <w:left w:val="nil"/>
              <w:bottom w:val="single" w:sz="4" w:space="0" w:color="auto"/>
              <w:right w:val="single" w:sz="4" w:space="0" w:color="auto"/>
            </w:tcBorders>
            <w:shd w:val="clear" w:color="auto" w:fill="auto"/>
            <w:vAlign w:val="center"/>
            <w:hideMark/>
          </w:tcPr>
          <w:p w14:paraId="3E568299"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Оповещатель световой "ГАЗ! НЕ ВХОДИТЬ!"</w:t>
            </w:r>
          </w:p>
        </w:tc>
        <w:tc>
          <w:tcPr>
            <w:tcW w:w="2033" w:type="dxa"/>
            <w:tcBorders>
              <w:top w:val="nil"/>
              <w:left w:val="nil"/>
              <w:bottom w:val="single" w:sz="4" w:space="0" w:color="auto"/>
              <w:right w:val="single" w:sz="4" w:space="0" w:color="auto"/>
            </w:tcBorders>
            <w:shd w:val="clear" w:color="auto" w:fill="auto"/>
            <w:vAlign w:val="center"/>
            <w:hideMark/>
          </w:tcPr>
          <w:p w14:paraId="17DD0CB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Молния-24</w:t>
            </w:r>
          </w:p>
        </w:tc>
        <w:tc>
          <w:tcPr>
            <w:tcW w:w="709" w:type="dxa"/>
            <w:tcBorders>
              <w:top w:val="nil"/>
              <w:left w:val="nil"/>
              <w:bottom w:val="single" w:sz="4" w:space="0" w:color="auto"/>
              <w:right w:val="single" w:sz="4" w:space="0" w:color="auto"/>
            </w:tcBorders>
            <w:shd w:val="clear" w:color="auto" w:fill="auto"/>
            <w:vAlign w:val="center"/>
            <w:hideMark/>
          </w:tcPr>
          <w:p w14:paraId="163E6A6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1134" w:type="dxa"/>
            <w:tcBorders>
              <w:top w:val="nil"/>
              <w:left w:val="nil"/>
              <w:bottom w:val="single" w:sz="4" w:space="0" w:color="auto"/>
              <w:right w:val="single" w:sz="4" w:space="0" w:color="auto"/>
            </w:tcBorders>
            <w:shd w:val="clear" w:color="auto" w:fill="auto"/>
            <w:vAlign w:val="center"/>
            <w:hideMark/>
          </w:tcPr>
          <w:p w14:paraId="7383DC2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13</w:t>
            </w:r>
          </w:p>
        </w:tc>
      </w:tr>
    </w:tbl>
    <w:p w14:paraId="76B8020F" w14:textId="0C33F95B" w:rsidR="003C69E2" w:rsidRDefault="003C69E2" w:rsidP="003C69E2">
      <w:pPr>
        <w:tabs>
          <w:tab w:val="left" w:pos="709"/>
          <w:tab w:val="left" w:pos="1276"/>
        </w:tabs>
        <w:spacing w:after="0" w:line="276" w:lineRule="auto"/>
        <w:rPr>
          <w:rFonts w:ascii="Times New Roman" w:eastAsia="Times New Roman" w:hAnsi="Times New Roman" w:cs="Times New Roman"/>
          <w:color w:val="000000"/>
          <w:sz w:val="24"/>
          <w:u w:val="single"/>
          <w:shd w:val="clear" w:color="auto" w:fill="FFFFFF"/>
        </w:rPr>
      </w:pPr>
    </w:p>
    <w:p w14:paraId="40F1CDEF" w14:textId="290DBDDC" w:rsidR="003C69E2" w:rsidRDefault="003C69E2" w:rsidP="003C69E2">
      <w:pPr>
        <w:tabs>
          <w:tab w:val="left" w:pos="709"/>
          <w:tab w:val="left" w:pos="1276"/>
        </w:tabs>
        <w:spacing w:after="0" w:line="276" w:lineRule="auto"/>
        <w:rPr>
          <w:rFonts w:ascii="Times New Roman" w:eastAsia="Times New Roman" w:hAnsi="Times New Roman" w:cs="Times New Roman"/>
          <w:color w:val="000000"/>
          <w:sz w:val="24"/>
          <w:u w:val="single"/>
          <w:shd w:val="clear" w:color="auto" w:fill="FFFFFF"/>
        </w:rPr>
      </w:pPr>
      <w:r w:rsidRPr="003C69E2">
        <w:rPr>
          <w:rFonts w:ascii="Times New Roman" w:eastAsia="Times New Roman" w:hAnsi="Times New Roman" w:cs="Times New Roman"/>
          <w:color w:val="000000"/>
          <w:sz w:val="24"/>
          <w:u w:val="single"/>
          <w:shd w:val="clear" w:color="auto" w:fill="FFFFFF"/>
        </w:rPr>
        <w:t>6.</w:t>
      </w:r>
      <w:r>
        <w:rPr>
          <w:rFonts w:ascii="Times New Roman" w:eastAsia="Times New Roman" w:hAnsi="Times New Roman" w:cs="Times New Roman"/>
          <w:color w:val="000000"/>
          <w:sz w:val="24"/>
          <w:u w:val="single"/>
          <w:shd w:val="clear" w:color="auto" w:fill="FFFFFF"/>
        </w:rPr>
        <w:t xml:space="preserve"> </w:t>
      </w:r>
      <w:r w:rsidRPr="003C69E2">
        <w:rPr>
          <w:rFonts w:ascii="Times New Roman" w:eastAsia="Times New Roman" w:hAnsi="Times New Roman" w:cs="Times New Roman"/>
          <w:color w:val="000000"/>
          <w:sz w:val="24"/>
          <w:u w:val="single"/>
          <w:shd w:val="clear" w:color="auto" w:fill="FFFFFF"/>
        </w:rPr>
        <w:t>Система противодымной защиты</w:t>
      </w:r>
    </w:p>
    <w:tbl>
      <w:tblPr>
        <w:tblW w:w="9351" w:type="dxa"/>
        <w:tblInd w:w="113" w:type="dxa"/>
        <w:tblLook w:val="04A0" w:firstRow="1" w:lastRow="0" w:firstColumn="1" w:lastColumn="0" w:noHBand="0" w:noVBand="1"/>
      </w:tblPr>
      <w:tblGrid>
        <w:gridCol w:w="580"/>
        <w:gridCol w:w="4660"/>
        <w:gridCol w:w="2693"/>
        <w:gridCol w:w="709"/>
        <w:gridCol w:w="709"/>
      </w:tblGrid>
      <w:tr w:rsidR="00274F98" w:rsidRPr="00C648A2" w14:paraId="6A6C209D" w14:textId="77777777" w:rsidTr="00C648A2">
        <w:trPr>
          <w:trHeight w:val="60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D07D9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п/п</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006F49E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Наименование оборудования</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4872C4E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Марка оборудования</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5F9F07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Ед. изм.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08C1E1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Кол-во</w:t>
            </w:r>
          </w:p>
        </w:tc>
      </w:tr>
      <w:tr w:rsidR="00274F98" w:rsidRPr="00C648A2" w14:paraId="70F9FA9C"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12C1E5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c>
          <w:tcPr>
            <w:tcW w:w="4660" w:type="dxa"/>
            <w:tcBorders>
              <w:top w:val="nil"/>
              <w:left w:val="nil"/>
              <w:bottom w:val="single" w:sz="4" w:space="0" w:color="auto"/>
              <w:right w:val="single" w:sz="4" w:space="0" w:color="auto"/>
            </w:tcBorders>
            <w:shd w:val="clear" w:color="auto" w:fill="auto"/>
            <w:vAlign w:val="center"/>
            <w:hideMark/>
          </w:tcPr>
          <w:p w14:paraId="24941039"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Вентилятор</w:t>
            </w:r>
          </w:p>
        </w:tc>
        <w:tc>
          <w:tcPr>
            <w:tcW w:w="2693" w:type="dxa"/>
            <w:tcBorders>
              <w:top w:val="nil"/>
              <w:left w:val="nil"/>
              <w:bottom w:val="single" w:sz="4" w:space="0" w:color="auto"/>
              <w:right w:val="single" w:sz="4" w:space="0" w:color="auto"/>
            </w:tcBorders>
            <w:shd w:val="clear" w:color="auto" w:fill="auto"/>
            <w:noWrap/>
            <w:vAlign w:val="center"/>
            <w:hideMark/>
          </w:tcPr>
          <w:p w14:paraId="5F3F2BC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ВР-80-70 12.5ДУ-8</w:t>
            </w:r>
          </w:p>
        </w:tc>
        <w:tc>
          <w:tcPr>
            <w:tcW w:w="709" w:type="dxa"/>
            <w:tcBorders>
              <w:top w:val="nil"/>
              <w:left w:val="nil"/>
              <w:bottom w:val="single" w:sz="4" w:space="0" w:color="auto"/>
              <w:right w:val="single" w:sz="4" w:space="0" w:color="auto"/>
            </w:tcBorders>
            <w:shd w:val="clear" w:color="auto" w:fill="auto"/>
            <w:vAlign w:val="center"/>
            <w:hideMark/>
          </w:tcPr>
          <w:p w14:paraId="157F5FA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5285C59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r w:rsidR="00274F98" w:rsidRPr="00C648A2" w14:paraId="38023819"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1101AD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c>
          <w:tcPr>
            <w:tcW w:w="4660" w:type="dxa"/>
            <w:tcBorders>
              <w:top w:val="nil"/>
              <w:left w:val="nil"/>
              <w:bottom w:val="single" w:sz="4" w:space="0" w:color="auto"/>
              <w:right w:val="single" w:sz="4" w:space="0" w:color="auto"/>
            </w:tcBorders>
            <w:shd w:val="clear" w:color="auto" w:fill="auto"/>
            <w:vAlign w:val="center"/>
            <w:hideMark/>
          </w:tcPr>
          <w:p w14:paraId="21E1D6B6"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Вентилятор</w:t>
            </w:r>
          </w:p>
        </w:tc>
        <w:tc>
          <w:tcPr>
            <w:tcW w:w="2693" w:type="dxa"/>
            <w:tcBorders>
              <w:top w:val="nil"/>
              <w:left w:val="nil"/>
              <w:bottom w:val="single" w:sz="4" w:space="0" w:color="auto"/>
              <w:right w:val="single" w:sz="4" w:space="0" w:color="auto"/>
            </w:tcBorders>
            <w:shd w:val="clear" w:color="auto" w:fill="auto"/>
            <w:noWrap/>
            <w:vAlign w:val="center"/>
            <w:hideMark/>
          </w:tcPr>
          <w:p w14:paraId="6FF6D79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ВР-80-70 8ДУ-6</w:t>
            </w:r>
          </w:p>
        </w:tc>
        <w:tc>
          <w:tcPr>
            <w:tcW w:w="709" w:type="dxa"/>
            <w:tcBorders>
              <w:top w:val="nil"/>
              <w:left w:val="nil"/>
              <w:bottom w:val="single" w:sz="4" w:space="0" w:color="auto"/>
              <w:right w:val="single" w:sz="4" w:space="0" w:color="auto"/>
            </w:tcBorders>
            <w:shd w:val="clear" w:color="auto" w:fill="auto"/>
            <w:vAlign w:val="center"/>
            <w:hideMark/>
          </w:tcPr>
          <w:p w14:paraId="6BB97CA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45F08A9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w:t>
            </w:r>
          </w:p>
        </w:tc>
      </w:tr>
      <w:tr w:rsidR="00274F98" w:rsidRPr="00C648A2" w14:paraId="59E2B5F9"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82EDE1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w:t>
            </w:r>
          </w:p>
        </w:tc>
        <w:tc>
          <w:tcPr>
            <w:tcW w:w="4660" w:type="dxa"/>
            <w:tcBorders>
              <w:top w:val="nil"/>
              <w:left w:val="nil"/>
              <w:bottom w:val="single" w:sz="4" w:space="0" w:color="auto"/>
              <w:right w:val="single" w:sz="4" w:space="0" w:color="auto"/>
            </w:tcBorders>
            <w:shd w:val="clear" w:color="auto" w:fill="auto"/>
            <w:vAlign w:val="center"/>
            <w:hideMark/>
          </w:tcPr>
          <w:p w14:paraId="490BDFDE"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Вентилятор</w:t>
            </w:r>
          </w:p>
        </w:tc>
        <w:tc>
          <w:tcPr>
            <w:tcW w:w="2693" w:type="dxa"/>
            <w:tcBorders>
              <w:top w:val="nil"/>
              <w:left w:val="nil"/>
              <w:bottom w:val="single" w:sz="4" w:space="0" w:color="auto"/>
              <w:right w:val="single" w:sz="4" w:space="0" w:color="auto"/>
            </w:tcBorders>
            <w:shd w:val="clear" w:color="auto" w:fill="auto"/>
            <w:noWrap/>
            <w:vAlign w:val="center"/>
            <w:hideMark/>
          </w:tcPr>
          <w:p w14:paraId="67981F9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ВР-80-70 10ДУ-6</w:t>
            </w:r>
          </w:p>
        </w:tc>
        <w:tc>
          <w:tcPr>
            <w:tcW w:w="709" w:type="dxa"/>
            <w:tcBorders>
              <w:top w:val="nil"/>
              <w:left w:val="nil"/>
              <w:bottom w:val="single" w:sz="4" w:space="0" w:color="auto"/>
              <w:right w:val="single" w:sz="4" w:space="0" w:color="auto"/>
            </w:tcBorders>
            <w:shd w:val="clear" w:color="auto" w:fill="auto"/>
            <w:vAlign w:val="center"/>
            <w:hideMark/>
          </w:tcPr>
          <w:p w14:paraId="5201AD5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2562C9C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79F0EED3"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96BE88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4</w:t>
            </w:r>
          </w:p>
        </w:tc>
        <w:tc>
          <w:tcPr>
            <w:tcW w:w="4660" w:type="dxa"/>
            <w:tcBorders>
              <w:top w:val="nil"/>
              <w:left w:val="nil"/>
              <w:bottom w:val="single" w:sz="4" w:space="0" w:color="auto"/>
              <w:right w:val="single" w:sz="4" w:space="0" w:color="auto"/>
            </w:tcBorders>
            <w:shd w:val="clear" w:color="auto" w:fill="auto"/>
            <w:vAlign w:val="center"/>
            <w:hideMark/>
          </w:tcPr>
          <w:p w14:paraId="6BC43910"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дымоудаления</w:t>
            </w:r>
          </w:p>
        </w:tc>
        <w:tc>
          <w:tcPr>
            <w:tcW w:w="2693" w:type="dxa"/>
            <w:tcBorders>
              <w:top w:val="nil"/>
              <w:left w:val="nil"/>
              <w:bottom w:val="single" w:sz="4" w:space="0" w:color="auto"/>
              <w:right w:val="single" w:sz="4" w:space="0" w:color="auto"/>
            </w:tcBorders>
            <w:shd w:val="clear" w:color="auto" w:fill="auto"/>
            <w:noWrap/>
            <w:vAlign w:val="center"/>
            <w:hideMark/>
          </w:tcPr>
          <w:p w14:paraId="61CE199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ГЕРМИК-ДУ 800x800</w:t>
            </w:r>
          </w:p>
        </w:tc>
        <w:tc>
          <w:tcPr>
            <w:tcW w:w="709" w:type="dxa"/>
            <w:tcBorders>
              <w:top w:val="nil"/>
              <w:left w:val="nil"/>
              <w:bottom w:val="single" w:sz="4" w:space="0" w:color="auto"/>
              <w:right w:val="single" w:sz="4" w:space="0" w:color="auto"/>
            </w:tcBorders>
            <w:shd w:val="clear" w:color="auto" w:fill="auto"/>
            <w:vAlign w:val="center"/>
            <w:hideMark/>
          </w:tcPr>
          <w:p w14:paraId="3AB89C9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575BDB1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4</w:t>
            </w:r>
          </w:p>
        </w:tc>
      </w:tr>
      <w:tr w:rsidR="00274F98" w:rsidRPr="00C648A2" w14:paraId="76A7B898"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B06FCF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5</w:t>
            </w:r>
          </w:p>
        </w:tc>
        <w:tc>
          <w:tcPr>
            <w:tcW w:w="4660" w:type="dxa"/>
            <w:tcBorders>
              <w:top w:val="nil"/>
              <w:left w:val="nil"/>
              <w:bottom w:val="single" w:sz="4" w:space="0" w:color="auto"/>
              <w:right w:val="single" w:sz="4" w:space="0" w:color="auto"/>
            </w:tcBorders>
            <w:shd w:val="clear" w:color="auto" w:fill="auto"/>
            <w:vAlign w:val="center"/>
            <w:hideMark/>
          </w:tcPr>
          <w:p w14:paraId="4622F07C"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дымоудаления</w:t>
            </w:r>
          </w:p>
        </w:tc>
        <w:tc>
          <w:tcPr>
            <w:tcW w:w="2693" w:type="dxa"/>
            <w:tcBorders>
              <w:top w:val="nil"/>
              <w:left w:val="nil"/>
              <w:bottom w:val="single" w:sz="4" w:space="0" w:color="auto"/>
              <w:right w:val="single" w:sz="4" w:space="0" w:color="auto"/>
            </w:tcBorders>
            <w:shd w:val="clear" w:color="auto" w:fill="auto"/>
            <w:noWrap/>
            <w:vAlign w:val="center"/>
            <w:hideMark/>
          </w:tcPr>
          <w:p w14:paraId="4570A8B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ГЕРМИК-ДУ 800x600</w:t>
            </w:r>
          </w:p>
        </w:tc>
        <w:tc>
          <w:tcPr>
            <w:tcW w:w="709" w:type="dxa"/>
            <w:tcBorders>
              <w:top w:val="nil"/>
              <w:left w:val="nil"/>
              <w:bottom w:val="single" w:sz="4" w:space="0" w:color="auto"/>
              <w:right w:val="single" w:sz="4" w:space="0" w:color="auto"/>
            </w:tcBorders>
            <w:shd w:val="clear" w:color="auto" w:fill="auto"/>
            <w:vAlign w:val="center"/>
            <w:hideMark/>
          </w:tcPr>
          <w:p w14:paraId="0E04CB3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68F413C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4</w:t>
            </w:r>
          </w:p>
        </w:tc>
      </w:tr>
      <w:tr w:rsidR="00274F98" w:rsidRPr="00C648A2" w14:paraId="642F0288"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B61905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6</w:t>
            </w:r>
          </w:p>
        </w:tc>
        <w:tc>
          <w:tcPr>
            <w:tcW w:w="4660" w:type="dxa"/>
            <w:tcBorders>
              <w:top w:val="nil"/>
              <w:left w:val="nil"/>
              <w:bottom w:val="single" w:sz="4" w:space="0" w:color="auto"/>
              <w:right w:val="single" w:sz="4" w:space="0" w:color="auto"/>
            </w:tcBorders>
            <w:shd w:val="clear" w:color="auto" w:fill="auto"/>
            <w:vAlign w:val="center"/>
            <w:hideMark/>
          </w:tcPr>
          <w:p w14:paraId="08EBFE0E"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дымоудаления</w:t>
            </w:r>
          </w:p>
        </w:tc>
        <w:tc>
          <w:tcPr>
            <w:tcW w:w="2693" w:type="dxa"/>
            <w:tcBorders>
              <w:top w:val="nil"/>
              <w:left w:val="nil"/>
              <w:bottom w:val="single" w:sz="4" w:space="0" w:color="auto"/>
              <w:right w:val="single" w:sz="4" w:space="0" w:color="auto"/>
            </w:tcBorders>
            <w:shd w:val="clear" w:color="auto" w:fill="auto"/>
            <w:noWrap/>
            <w:vAlign w:val="center"/>
            <w:hideMark/>
          </w:tcPr>
          <w:p w14:paraId="607E106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ГЕРМИК-ДУ 800x500</w:t>
            </w:r>
          </w:p>
        </w:tc>
        <w:tc>
          <w:tcPr>
            <w:tcW w:w="709" w:type="dxa"/>
            <w:tcBorders>
              <w:top w:val="nil"/>
              <w:left w:val="nil"/>
              <w:bottom w:val="single" w:sz="4" w:space="0" w:color="auto"/>
              <w:right w:val="single" w:sz="4" w:space="0" w:color="auto"/>
            </w:tcBorders>
            <w:shd w:val="clear" w:color="auto" w:fill="auto"/>
            <w:vAlign w:val="center"/>
            <w:hideMark/>
          </w:tcPr>
          <w:p w14:paraId="5F4793B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57FB711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62490B68"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A81008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7</w:t>
            </w:r>
          </w:p>
        </w:tc>
        <w:tc>
          <w:tcPr>
            <w:tcW w:w="4660" w:type="dxa"/>
            <w:tcBorders>
              <w:top w:val="nil"/>
              <w:left w:val="nil"/>
              <w:bottom w:val="single" w:sz="4" w:space="0" w:color="auto"/>
              <w:right w:val="single" w:sz="4" w:space="0" w:color="auto"/>
            </w:tcBorders>
            <w:shd w:val="clear" w:color="auto" w:fill="auto"/>
            <w:vAlign w:val="center"/>
            <w:hideMark/>
          </w:tcPr>
          <w:p w14:paraId="41FF5008"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дымоудаления</w:t>
            </w:r>
          </w:p>
        </w:tc>
        <w:tc>
          <w:tcPr>
            <w:tcW w:w="2693" w:type="dxa"/>
            <w:tcBorders>
              <w:top w:val="nil"/>
              <w:left w:val="nil"/>
              <w:bottom w:val="single" w:sz="4" w:space="0" w:color="auto"/>
              <w:right w:val="single" w:sz="4" w:space="0" w:color="auto"/>
            </w:tcBorders>
            <w:shd w:val="clear" w:color="auto" w:fill="auto"/>
            <w:noWrap/>
            <w:vAlign w:val="center"/>
            <w:hideMark/>
          </w:tcPr>
          <w:p w14:paraId="7AAE13E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ГЕРМИК-ДУ 700x500</w:t>
            </w:r>
          </w:p>
        </w:tc>
        <w:tc>
          <w:tcPr>
            <w:tcW w:w="709" w:type="dxa"/>
            <w:tcBorders>
              <w:top w:val="nil"/>
              <w:left w:val="nil"/>
              <w:bottom w:val="single" w:sz="4" w:space="0" w:color="auto"/>
              <w:right w:val="single" w:sz="4" w:space="0" w:color="auto"/>
            </w:tcBorders>
            <w:shd w:val="clear" w:color="auto" w:fill="auto"/>
            <w:vAlign w:val="center"/>
            <w:hideMark/>
          </w:tcPr>
          <w:p w14:paraId="033E6C5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0CCE52B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w:t>
            </w:r>
          </w:p>
        </w:tc>
      </w:tr>
      <w:tr w:rsidR="00274F98" w:rsidRPr="00C648A2" w14:paraId="24FE7CEC"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747711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8</w:t>
            </w:r>
          </w:p>
        </w:tc>
        <w:tc>
          <w:tcPr>
            <w:tcW w:w="4660" w:type="dxa"/>
            <w:tcBorders>
              <w:top w:val="nil"/>
              <w:left w:val="nil"/>
              <w:bottom w:val="single" w:sz="4" w:space="0" w:color="auto"/>
              <w:right w:val="single" w:sz="4" w:space="0" w:color="auto"/>
            </w:tcBorders>
            <w:shd w:val="clear" w:color="auto" w:fill="auto"/>
            <w:vAlign w:val="center"/>
            <w:hideMark/>
          </w:tcPr>
          <w:p w14:paraId="7ACA1B27"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дымоудаления</w:t>
            </w:r>
          </w:p>
        </w:tc>
        <w:tc>
          <w:tcPr>
            <w:tcW w:w="2693" w:type="dxa"/>
            <w:tcBorders>
              <w:top w:val="nil"/>
              <w:left w:val="nil"/>
              <w:bottom w:val="single" w:sz="4" w:space="0" w:color="auto"/>
              <w:right w:val="single" w:sz="4" w:space="0" w:color="auto"/>
            </w:tcBorders>
            <w:shd w:val="clear" w:color="auto" w:fill="auto"/>
            <w:noWrap/>
            <w:vAlign w:val="center"/>
            <w:hideMark/>
          </w:tcPr>
          <w:p w14:paraId="36808FE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ГЕРМИК-ДУ 1000x1500</w:t>
            </w:r>
          </w:p>
        </w:tc>
        <w:tc>
          <w:tcPr>
            <w:tcW w:w="709" w:type="dxa"/>
            <w:tcBorders>
              <w:top w:val="nil"/>
              <w:left w:val="nil"/>
              <w:bottom w:val="single" w:sz="4" w:space="0" w:color="auto"/>
              <w:right w:val="single" w:sz="4" w:space="0" w:color="auto"/>
            </w:tcBorders>
            <w:shd w:val="clear" w:color="auto" w:fill="auto"/>
            <w:vAlign w:val="center"/>
            <w:hideMark/>
          </w:tcPr>
          <w:p w14:paraId="7D1E01C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0338616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4FAE0772"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20B39E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9</w:t>
            </w:r>
          </w:p>
        </w:tc>
        <w:tc>
          <w:tcPr>
            <w:tcW w:w="4660" w:type="dxa"/>
            <w:tcBorders>
              <w:top w:val="nil"/>
              <w:left w:val="nil"/>
              <w:bottom w:val="single" w:sz="4" w:space="0" w:color="auto"/>
              <w:right w:val="single" w:sz="4" w:space="0" w:color="auto"/>
            </w:tcBorders>
            <w:shd w:val="clear" w:color="auto" w:fill="auto"/>
            <w:vAlign w:val="center"/>
            <w:hideMark/>
          </w:tcPr>
          <w:p w14:paraId="13B977C3"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утепленный</w:t>
            </w:r>
          </w:p>
        </w:tc>
        <w:tc>
          <w:tcPr>
            <w:tcW w:w="2693" w:type="dxa"/>
            <w:tcBorders>
              <w:top w:val="nil"/>
              <w:left w:val="nil"/>
              <w:bottom w:val="single" w:sz="4" w:space="0" w:color="auto"/>
              <w:right w:val="single" w:sz="4" w:space="0" w:color="auto"/>
            </w:tcBorders>
            <w:shd w:val="clear" w:color="auto" w:fill="auto"/>
            <w:noWrap/>
            <w:vAlign w:val="center"/>
            <w:hideMark/>
          </w:tcPr>
          <w:p w14:paraId="4D343EB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ГЕРМИК-С 1500x1500</w:t>
            </w:r>
          </w:p>
        </w:tc>
        <w:tc>
          <w:tcPr>
            <w:tcW w:w="709" w:type="dxa"/>
            <w:tcBorders>
              <w:top w:val="nil"/>
              <w:left w:val="nil"/>
              <w:bottom w:val="single" w:sz="4" w:space="0" w:color="auto"/>
              <w:right w:val="single" w:sz="4" w:space="0" w:color="auto"/>
            </w:tcBorders>
            <w:shd w:val="clear" w:color="auto" w:fill="auto"/>
            <w:vAlign w:val="center"/>
            <w:hideMark/>
          </w:tcPr>
          <w:p w14:paraId="6855F7B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450E465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4209D38E"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26079F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10</w:t>
            </w:r>
          </w:p>
        </w:tc>
        <w:tc>
          <w:tcPr>
            <w:tcW w:w="4660" w:type="dxa"/>
            <w:tcBorders>
              <w:top w:val="nil"/>
              <w:left w:val="nil"/>
              <w:bottom w:val="single" w:sz="4" w:space="0" w:color="auto"/>
              <w:right w:val="single" w:sz="4" w:space="0" w:color="auto"/>
            </w:tcBorders>
            <w:shd w:val="clear" w:color="auto" w:fill="auto"/>
            <w:vAlign w:val="center"/>
            <w:hideMark/>
          </w:tcPr>
          <w:p w14:paraId="2A3361CE"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утепленный</w:t>
            </w:r>
          </w:p>
        </w:tc>
        <w:tc>
          <w:tcPr>
            <w:tcW w:w="2693" w:type="dxa"/>
            <w:tcBorders>
              <w:top w:val="nil"/>
              <w:left w:val="nil"/>
              <w:bottom w:val="single" w:sz="4" w:space="0" w:color="auto"/>
              <w:right w:val="single" w:sz="4" w:space="0" w:color="auto"/>
            </w:tcBorders>
            <w:shd w:val="clear" w:color="auto" w:fill="auto"/>
            <w:noWrap/>
            <w:vAlign w:val="center"/>
            <w:hideMark/>
          </w:tcPr>
          <w:p w14:paraId="103BDF5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ГЕРМИК-С 1200x1200</w:t>
            </w:r>
          </w:p>
        </w:tc>
        <w:tc>
          <w:tcPr>
            <w:tcW w:w="709" w:type="dxa"/>
            <w:tcBorders>
              <w:top w:val="nil"/>
              <w:left w:val="nil"/>
              <w:bottom w:val="single" w:sz="4" w:space="0" w:color="auto"/>
              <w:right w:val="single" w:sz="4" w:space="0" w:color="auto"/>
            </w:tcBorders>
            <w:shd w:val="clear" w:color="auto" w:fill="auto"/>
            <w:vAlign w:val="center"/>
            <w:hideMark/>
          </w:tcPr>
          <w:p w14:paraId="63F4260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2864E74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4C96FC7A"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E05C7F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11</w:t>
            </w:r>
          </w:p>
        </w:tc>
        <w:tc>
          <w:tcPr>
            <w:tcW w:w="4660" w:type="dxa"/>
            <w:tcBorders>
              <w:top w:val="nil"/>
              <w:left w:val="nil"/>
              <w:bottom w:val="single" w:sz="4" w:space="0" w:color="auto"/>
              <w:right w:val="single" w:sz="4" w:space="0" w:color="auto"/>
            </w:tcBorders>
            <w:shd w:val="clear" w:color="auto" w:fill="auto"/>
            <w:vAlign w:val="center"/>
            <w:hideMark/>
          </w:tcPr>
          <w:p w14:paraId="0ED5900C"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утепленный</w:t>
            </w:r>
          </w:p>
        </w:tc>
        <w:tc>
          <w:tcPr>
            <w:tcW w:w="2693" w:type="dxa"/>
            <w:tcBorders>
              <w:top w:val="nil"/>
              <w:left w:val="nil"/>
              <w:bottom w:val="single" w:sz="4" w:space="0" w:color="auto"/>
              <w:right w:val="single" w:sz="4" w:space="0" w:color="auto"/>
            </w:tcBorders>
            <w:shd w:val="clear" w:color="auto" w:fill="auto"/>
            <w:noWrap/>
            <w:vAlign w:val="center"/>
            <w:hideMark/>
          </w:tcPr>
          <w:p w14:paraId="3203E81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ГЕРМИК-С 1000x600</w:t>
            </w:r>
          </w:p>
        </w:tc>
        <w:tc>
          <w:tcPr>
            <w:tcW w:w="709" w:type="dxa"/>
            <w:tcBorders>
              <w:top w:val="nil"/>
              <w:left w:val="nil"/>
              <w:bottom w:val="single" w:sz="4" w:space="0" w:color="auto"/>
              <w:right w:val="single" w:sz="4" w:space="0" w:color="auto"/>
            </w:tcBorders>
            <w:shd w:val="clear" w:color="auto" w:fill="auto"/>
            <w:vAlign w:val="center"/>
            <w:hideMark/>
          </w:tcPr>
          <w:p w14:paraId="5AEC6C8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3B0BBE7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r w:rsidR="00274F98" w:rsidRPr="00C648A2" w14:paraId="3442AA34"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760A9F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12</w:t>
            </w:r>
          </w:p>
        </w:tc>
        <w:tc>
          <w:tcPr>
            <w:tcW w:w="4660" w:type="dxa"/>
            <w:tcBorders>
              <w:top w:val="nil"/>
              <w:left w:val="nil"/>
              <w:bottom w:val="single" w:sz="4" w:space="0" w:color="auto"/>
              <w:right w:val="single" w:sz="4" w:space="0" w:color="auto"/>
            </w:tcBorders>
            <w:shd w:val="clear" w:color="auto" w:fill="auto"/>
            <w:vAlign w:val="center"/>
            <w:hideMark/>
          </w:tcPr>
          <w:p w14:paraId="326533CF"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утепленный</w:t>
            </w:r>
          </w:p>
        </w:tc>
        <w:tc>
          <w:tcPr>
            <w:tcW w:w="2693" w:type="dxa"/>
            <w:tcBorders>
              <w:top w:val="nil"/>
              <w:left w:val="nil"/>
              <w:bottom w:val="single" w:sz="4" w:space="0" w:color="auto"/>
              <w:right w:val="single" w:sz="4" w:space="0" w:color="auto"/>
            </w:tcBorders>
            <w:shd w:val="clear" w:color="auto" w:fill="auto"/>
            <w:noWrap/>
            <w:vAlign w:val="center"/>
            <w:hideMark/>
          </w:tcPr>
          <w:p w14:paraId="6F81662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ГЕРМИК-С 1000x1000</w:t>
            </w:r>
          </w:p>
        </w:tc>
        <w:tc>
          <w:tcPr>
            <w:tcW w:w="709" w:type="dxa"/>
            <w:tcBorders>
              <w:top w:val="nil"/>
              <w:left w:val="nil"/>
              <w:bottom w:val="single" w:sz="4" w:space="0" w:color="auto"/>
              <w:right w:val="single" w:sz="4" w:space="0" w:color="auto"/>
            </w:tcBorders>
            <w:shd w:val="clear" w:color="auto" w:fill="auto"/>
            <w:vAlign w:val="center"/>
            <w:hideMark/>
          </w:tcPr>
          <w:p w14:paraId="523A1F0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1AC5E08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6088B082"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C88519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13</w:t>
            </w:r>
          </w:p>
        </w:tc>
        <w:tc>
          <w:tcPr>
            <w:tcW w:w="4660" w:type="dxa"/>
            <w:tcBorders>
              <w:top w:val="nil"/>
              <w:left w:val="nil"/>
              <w:bottom w:val="single" w:sz="4" w:space="0" w:color="auto"/>
              <w:right w:val="single" w:sz="4" w:space="0" w:color="auto"/>
            </w:tcBorders>
            <w:shd w:val="clear" w:color="auto" w:fill="auto"/>
            <w:vAlign w:val="center"/>
            <w:hideMark/>
          </w:tcPr>
          <w:p w14:paraId="14AF4A14"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утепленный</w:t>
            </w:r>
          </w:p>
        </w:tc>
        <w:tc>
          <w:tcPr>
            <w:tcW w:w="2693" w:type="dxa"/>
            <w:tcBorders>
              <w:top w:val="nil"/>
              <w:left w:val="nil"/>
              <w:bottom w:val="single" w:sz="4" w:space="0" w:color="auto"/>
              <w:right w:val="single" w:sz="4" w:space="0" w:color="auto"/>
            </w:tcBorders>
            <w:shd w:val="clear" w:color="auto" w:fill="auto"/>
            <w:noWrap/>
            <w:vAlign w:val="center"/>
            <w:hideMark/>
          </w:tcPr>
          <w:p w14:paraId="23B99F8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ГЕРМИК-С 1250x1050</w:t>
            </w:r>
          </w:p>
        </w:tc>
        <w:tc>
          <w:tcPr>
            <w:tcW w:w="709" w:type="dxa"/>
            <w:tcBorders>
              <w:top w:val="nil"/>
              <w:left w:val="nil"/>
              <w:bottom w:val="single" w:sz="4" w:space="0" w:color="auto"/>
              <w:right w:val="single" w:sz="4" w:space="0" w:color="auto"/>
            </w:tcBorders>
            <w:shd w:val="clear" w:color="auto" w:fill="auto"/>
            <w:vAlign w:val="center"/>
            <w:hideMark/>
          </w:tcPr>
          <w:p w14:paraId="2329FC1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1CB82C5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42F26A50"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6E854F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14</w:t>
            </w:r>
          </w:p>
        </w:tc>
        <w:tc>
          <w:tcPr>
            <w:tcW w:w="4660" w:type="dxa"/>
            <w:tcBorders>
              <w:top w:val="nil"/>
              <w:left w:val="nil"/>
              <w:bottom w:val="single" w:sz="4" w:space="0" w:color="auto"/>
              <w:right w:val="single" w:sz="4" w:space="0" w:color="auto"/>
            </w:tcBorders>
            <w:shd w:val="clear" w:color="auto" w:fill="auto"/>
            <w:vAlign w:val="center"/>
            <w:hideMark/>
          </w:tcPr>
          <w:p w14:paraId="4A0FD36E"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Вентилятор</w:t>
            </w:r>
          </w:p>
        </w:tc>
        <w:tc>
          <w:tcPr>
            <w:tcW w:w="2693" w:type="dxa"/>
            <w:tcBorders>
              <w:top w:val="nil"/>
              <w:left w:val="nil"/>
              <w:bottom w:val="single" w:sz="4" w:space="0" w:color="auto"/>
              <w:right w:val="single" w:sz="4" w:space="0" w:color="auto"/>
            </w:tcBorders>
            <w:shd w:val="clear" w:color="auto" w:fill="auto"/>
            <w:noWrap/>
            <w:vAlign w:val="center"/>
            <w:hideMark/>
          </w:tcPr>
          <w:p w14:paraId="5C2F053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ВР-80-75-10</w:t>
            </w:r>
          </w:p>
        </w:tc>
        <w:tc>
          <w:tcPr>
            <w:tcW w:w="709" w:type="dxa"/>
            <w:tcBorders>
              <w:top w:val="nil"/>
              <w:left w:val="nil"/>
              <w:bottom w:val="single" w:sz="4" w:space="0" w:color="auto"/>
              <w:right w:val="single" w:sz="4" w:space="0" w:color="auto"/>
            </w:tcBorders>
            <w:shd w:val="clear" w:color="auto" w:fill="auto"/>
            <w:vAlign w:val="center"/>
            <w:hideMark/>
          </w:tcPr>
          <w:p w14:paraId="12E707A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441DB69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62E1F218"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8E5666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15</w:t>
            </w:r>
          </w:p>
        </w:tc>
        <w:tc>
          <w:tcPr>
            <w:tcW w:w="4660" w:type="dxa"/>
            <w:tcBorders>
              <w:top w:val="nil"/>
              <w:left w:val="nil"/>
              <w:bottom w:val="single" w:sz="4" w:space="0" w:color="auto"/>
              <w:right w:val="single" w:sz="4" w:space="0" w:color="auto"/>
            </w:tcBorders>
            <w:shd w:val="clear" w:color="auto" w:fill="auto"/>
            <w:vAlign w:val="center"/>
            <w:hideMark/>
          </w:tcPr>
          <w:p w14:paraId="4395D050"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Вентилятор</w:t>
            </w:r>
          </w:p>
        </w:tc>
        <w:tc>
          <w:tcPr>
            <w:tcW w:w="2693" w:type="dxa"/>
            <w:tcBorders>
              <w:top w:val="nil"/>
              <w:left w:val="nil"/>
              <w:bottom w:val="single" w:sz="4" w:space="0" w:color="auto"/>
              <w:right w:val="single" w:sz="4" w:space="0" w:color="auto"/>
            </w:tcBorders>
            <w:shd w:val="clear" w:color="auto" w:fill="auto"/>
            <w:noWrap/>
            <w:vAlign w:val="center"/>
            <w:hideMark/>
          </w:tcPr>
          <w:p w14:paraId="6565599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BP-80-75-6,3 VR</w:t>
            </w:r>
          </w:p>
        </w:tc>
        <w:tc>
          <w:tcPr>
            <w:tcW w:w="709" w:type="dxa"/>
            <w:tcBorders>
              <w:top w:val="nil"/>
              <w:left w:val="nil"/>
              <w:bottom w:val="single" w:sz="4" w:space="0" w:color="auto"/>
              <w:right w:val="single" w:sz="4" w:space="0" w:color="auto"/>
            </w:tcBorders>
            <w:shd w:val="clear" w:color="auto" w:fill="auto"/>
            <w:vAlign w:val="center"/>
            <w:hideMark/>
          </w:tcPr>
          <w:p w14:paraId="7C29D49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6BCE42B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428E91E8"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111628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16</w:t>
            </w:r>
          </w:p>
        </w:tc>
        <w:tc>
          <w:tcPr>
            <w:tcW w:w="4660" w:type="dxa"/>
            <w:tcBorders>
              <w:top w:val="nil"/>
              <w:left w:val="nil"/>
              <w:bottom w:val="single" w:sz="4" w:space="0" w:color="auto"/>
              <w:right w:val="single" w:sz="4" w:space="0" w:color="auto"/>
            </w:tcBorders>
            <w:shd w:val="clear" w:color="auto" w:fill="auto"/>
            <w:vAlign w:val="center"/>
            <w:hideMark/>
          </w:tcPr>
          <w:p w14:paraId="62FEA146"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Вентилятор</w:t>
            </w:r>
          </w:p>
        </w:tc>
        <w:tc>
          <w:tcPr>
            <w:tcW w:w="2693" w:type="dxa"/>
            <w:tcBorders>
              <w:top w:val="nil"/>
              <w:left w:val="nil"/>
              <w:bottom w:val="single" w:sz="4" w:space="0" w:color="auto"/>
              <w:right w:val="single" w:sz="4" w:space="0" w:color="auto"/>
            </w:tcBorders>
            <w:shd w:val="clear" w:color="auto" w:fill="auto"/>
            <w:noWrap/>
            <w:vAlign w:val="center"/>
            <w:hideMark/>
          </w:tcPr>
          <w:p w14:paraId="5D7DE36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100-50/63.4D</w:t>
            </w:r>
          </w:p>
        </w:tc>
        <w:tc>
          <w:tcPr>
            <w:tcW w:w="709" w:type="dxa"/>
            <w:tcBorders>
              <w:top w:val="nil"/>
              <w:left w:val="nil"/>
              <w:bottom w:val="single" w:sz="4" w:space="0" w:color="auto"/>
              <w:right w:val="single" w:sz="4" w:space="0" w:color="auto"/>
            </w:tcBorders>
            <w:shd w:val="clear" w:color="auto" w:fill="auto"/>
            <w:vAlign w:val="center"/>
            <w:hideMark/>
          </w:tcPr>
          <w:p w14:paraId="4189D29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5F61B5F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05C40A25"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2804E9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17</w:t>
            </w:r>
          </w:p>
        </w:tc>
        <w:tc>
          <w:tcPr>
            <w:tcW w:w="4660" w:type="dxa"/>
            <w:tcBorders>
              <w:top w:val="nil"/>
              <w:left w:val="nil"/>
              <w:bottom w:val="single" w:sz="4" w:space="0" w:color="auto"/>
              <w:right w:val="single" w:sz="4" w:space="0" w:color="auto"/>
            </w:tcBorders>
            <w:shd w:val="clear" w:color="auto" w:fill="auto"/>
            <w:vAlign w:val="center"/>
            <w:hideMark/>
          </w:tcPr>
          <w:p w14:paraId="3F52EFFC"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воздушный</w:t>
            </w:r>
          </w:p>
        </w:tc>
        <w:tc>
          <w:tcPr>
            <w:tcW w:w="2693" w:type="dxa"/>
            <w:tcBorders>
              <w:top w:val="nil"/>
              <w:left w:val="nil"/>
              <w:bottom w:val="single" w:sz="4" w:space="0" w:color="auto"/>
              <w:right w:val="single" w:sz="4" w:space="0" w:color="auto"/>
            </w:tcBorders>
            <w:shd w:val="clear" w:color="auto" w:fill="auto"/>
            <w:noWrap/>
            <w:vAlign w:val="center"/>
            <w:hideMark/>
          </w:tcPr>
          <w:p w14:paraId="6BCD722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ГЕРМИК-П 1200x1500</w:t>
            </w:r>
          </w:p>
        </w:tc>
        <w:tc>
          <w:tcPr>
            <w:tcW w:w="709" w:type="dxa"/>
            <w:tcBorders>
              <w:top w:val="nil"/>
              <w:left w:val="nil"/>
              <w:bottom w:val="single" w:sz="4" w:space="0" w:color="auto"/>
              <w:right w:val="single" w:sz="4" w:space="0" w:color="auto"/>
            </w:tcBorders>
            <w:shd w:val="clear" w:color="auto" w:fill="auto"/>
            <w:vAlign w:val="center"/>
            <w:hideMark/>
          </w:tcPr>
          <w:p w14:paraId="43A2548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4591CF2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686A4203"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CC5E92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18</w:t>
            </w:r>
          </w:p>
        </w:tc>
        <w:tc>
          <w:tcPr>
            <w:tcW w:w="4660" w:type="dxa"/>
            <w:tcBorders>
              <w:top w:val="nil"/>
              <w:left w:val="nil"/>
              <w:bottom w:val="single" w:sz="4" w:space="0" w:color="auto"/>
              <w:right w:val="single" w:sz="4" w:space="0" w:color="auto"/>
            </w:tcBorders>
            <w:shd w:val="clear" w:color="auto" w:fill="auto"/>
            <w:vAlign w:val="center"/>
            <w:hideMark/>
          </w:tcPr>
          <w:p w14:paraId="5F8E9AD1"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воздушный</w:t>
            </w:r>
          </w:p>
        </w:tc>
        <w:tc>
          <w:tcPr>
            <w:tcW w:w="2693" w:type="dxa"/>
            <w:tcBorders>
              <w:top w:val="nil"/>
              <w:left w:val="nil"/>
              <w:bottom w:val="single" w:sz="4" w:space="0" w:color="auto"/>
              <w:right w:val="single" w:sz="4" w:space="0" w:color="auto"/>
            </w:tcBorders>
            <w:shd w:val="clear" w:color="auto" w:fill="auto"/>
            <w:noWrap/>
            <w:vAlign w:val="center"/>
            <w:hideMark/>
          </w:tcPr>
          <w:p w14:paraId="7CD6245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ГЕРМИК-П 500x600</w:t>
            </w:r>
          </w:p>
        </w:tc>
        <w:tc>
          <w:tcPr>
            <w:tcW w:w="709" w:type="dxa"/>
            <w:tcBorders>
              <w:top w:val="nil"/>
              <w:left w:val="nil"/>
              <w:bottom w:val="single" w:sz="4" w:space="0" w:color="auto"/>
              <w:right w:val="single" w:sz="4" w:space="0" w:color="auto"/>
            </w:tcBorders>
            <w:shd w:val="clear" w:color="auto" w:fill="auto"/>
            <w:vAlign w:val="center"/>
            <w:hideMark/>
          </w:tcPr>
          <w:p w14:paraId="3E3DAE7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5F5C064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6C70E10F"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F7353F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19</w:t>
            </w:r>
          </w:p>
        </w:tc>
        <w:tc>
          <w:tcPr>
            <w:tcW w:w="4660" w:type="dxa"/>
            <w:tcBorders>
              <w:top w:val="nil"/>
              <w:left w:val="nil"/>
              <w:bottom w:val="single" w:sz="4" w:space="0" w:color="auto"/>
              <w:right w:val="single" w:sz="4" w:space="0" w:color="auto"/>
            </w:tcBorders>
            <w:shd w:val="clear" w:color="auto" w:fill="auto"/>
            <w:vAlign w:val="center"/>
            <w:hideMark/>
          </w:tcPr>
          <w:p w14:paraId="166913A2"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воздушный</w:t>
            </w:r>
          </w:p>
        </w:tc>
        <w:tc>
          <w:tcPr>
            <w:tcW w:w="2693" w:type="dxa"/>
            <w:tcBorders>
              <w:top w:val="nil"/>
              <w:left w:val="nil"/>
              <w:bottom w:val="single" w:sz="4" w:space="0" w:color="auto"/>
              <w:right w:val="single" w:sz="4" w:space="0" w:color="auto"/>
            </w:tcBorders>
            <w:shd w:val="clear" w:color="auto" w:fill="auto"/>
            <w:noWrap/>
            <w:vAlign w:val="center"/>
            <w:hideMark/>
          </w:tcPr>
          <w:p w14:paraId="5822ECB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ГЕРМИК-П 1000x500</w:t>
            </w:r>
          </w:p>
        </w:tc>
        <w:tc>
          <w:tcPr>
            <w:tcW w:w="709" w:type="dxa"/>
            <w:tcBorders>
              <w:top w:val="nil"/>
              <w:left w:val="nil"/>
              <w:bottom w:val="single" w:sz="4" w:space="0" w:color="auto"/>
              <w:right w:val="single" w:sz="4" w:space="0" w:color="auto"/>
            </w:tcBorders>
            <w:shd w:val="clear" w:color="auto" w:fill="auto"/>
            <w:vAlign w:val="center"/>
            <w:hideMark/>
          </w:tcPr>
          <w:p w14:paraId="4EE0118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050D5B3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1FAE7A53"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176F05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20</w:t>
            </w:r>
          </w:p>
        </w:tc>
        <w:tc>
          <w:tcPr>
            <w:tcW w:w="4660" w:type="dxa"/>
            <w:tcBorders>
              <w:top w:val="nil"/>
              <w:left w:val="nil"/>
              <w:bottom w:val="single" w:sz="4" w:space="0" w:color="auto"/>
              <w:right w:val="single" w:sz="4" w:space="0" w:color="auto"/>
            </w:tcBorders>
            <w:shd w:val="clear" w:color="auto" w:fill="auto"/>
            <w:vAlign w:val="center"/>
            <w:hideMark/>
          </w:tcPr>
          <w:p w14:paraId="0AEFF9A1"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утепленный</w:t>
            </w:r>
          </w:p>
        </w:tc>
        <w:tc>
          <w:tcPr>
            <w:tcW w:w="2693" w:type="dxa"/>
            <w:tcBorders>
              <w:top w:val="nil"/>
              <w:left w:val="nil"/>
              <w:bottom w:val="single" w:sz="4" w:space="0" w:color="auto"/>
              <w:right w:val="single" w:sz="4" w:space="0" w:color="auto"/>
            </w:tcBorders>
            <w:shd w:val="clear" w:color="auto" w:fill="auto"/>
            <w:noWrap/>
            <w:vAlign w:val="center"/>
            <w:hideMark/>
          </w:tcPr>
          <w:p w14:paraId="334840C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ГЕРМИК-С 1500x900</w:t>
            </w:r>
          </w:p>
        </w:tc>
        <w:tc>
          <w:tcPr>
            <w:tcW w:w="709" w:type="dxa"/>
            <w:tcBorders>
              <w:top w:val="nil"/>
              <w:left w:val="nil"/>
              <w:bottom w:val="single" w:sz="4" w:space="0" w:color="auto"/>
              <w:right w:val="single" w:sz="4" w:space="0" w:color="auto"/>
            </w:tcBorders>
            <w:shd w:val="clear" w:color="auto" w:fill="auto"/>
            <w:vAlign w:val="center"/>
            <w:hideMark/>
          </w:tcPr>
          <w:p w14:paraId="75EAAB7F"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46C21BB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3A038D9D"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3978E2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21</w:t>
            </w:r>
          </w:p>
        </w:tc>
        <w:tc>
          <w:tcPr>
            <w:tcW w:w="4660" w:type="dxa"/>
            <w:tcBorders>
              <w:top w:val="nil"/>
              <w:left w:val="nil"/>
              <w:bottom w:val="single" w:sz="4" w:space="0" w:color="auto"/>
              <w:right w:val="single" w:sz="4" w:space="0" w:color="auto"/>
            </w:tcBorders>
            <w:shd w:val="clear" w:color="auto" w:fill="auto"/>
            <w:vAlign w:val="center"/>
            <w:hideMark/>
          </w:tcPr>
          <w:p w14:paraId="683468DE"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утепленный</w:t>
            </w:r>
          </w:p>
        </w:tc>
        <w:tc>
          <w:tcPr>
            <w:tcW w:w="2693" w:type="dxa"/>
            <w:tcBorders>
              <w:top w:val="nil"/>
              <w:left w:val="nil"/>
              <w:bottom w:val="single" w:sz="4" w:space="0" w:color="auto"/>
              <w:right w:val="single" w:sz="4" w:space="0" w:color="auto"/>
            </w:tcBorders>
            <w:shd w:val="clear" w:color="auto" w:fill="auto"/>
            <w:noWrap/>
            <w:vAlign w:val="center"/>
            <w:hideMark/>
          </w:tcPr>
          <w:p w14:paraId="3DA8078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ГЕРМИК-С 500x600</w:t>
            </w:r>
          </w:p>
        </w:tc>
        <w:tc>
          <w:tcPr>
            <w:tcW w:w="709" w:type="dxa"/>
            <w:tcBorders>
              <w:top w:val="nil"/>
              <w:left w:val="nil"/>
              <w:bottom w:val="single" w:sz="4" w:space="0" w:color="auto"/>
              <w:right w:val="single" w:sz="4" w:space="0" w:color="auto"/>
            </w:tcBorders>
            <w:shd w:val="clear" w:color="auto" w:fill="auto"/>
            <w:vAlign w:val="center"/>
            <w:hideMark/>
          </w:tcPr>
          <w:p w14:paraId="7235C20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136237CE"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4FDFD5AD"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55C873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22</w:t>
            </w:r>
          </w:p>
        </w:tc>
        <w:tc>
          <w:tcPr>
            <w:tcW w:w="4660" w:type="dxa"/>
            <w:tcBorders>
              <w:top w:val="nil"/>
              <w:left w:val="nil"/>
              <w:bottom w:val="single" w:sz="4" w:space="0" w:color="auto"/>
              <w:right w:val="single" w:sz="4" w:space="0" w:color="auto"/>
            </w:tcBorders>
            <w:shd w:val="clear" w:color="auto" w:fill="auto"/>
            <w:vAlign w:val="center"/>
            <w:hideMark/>
          </w:tcPr>
          <w:p w14:paraId="39BC3840"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утепленный</w:t>
            </w:r>
          </w:p>
        </w:tc>
        <w:tc>
          <w:tcPr>
            <w:tcW w:w="2693" w:type="dxa"/>
            <w:tcBorders>
              <w:top w:val="nil"/>
              <w:left w:val="nil"/>
              <w:bottom w:val="single" w:sz="4" w:space="0" w:color="auto"/>
              <w:right w:val="single" w:sz="4" w:space="0" w:color="auto"/>
            </w:tcBorders>
            <w:shd w:val="clear" w:color="auto" w:fill="auto"/>
            <w:noWrap/>
            <w:vAlign w:val="center"/>
            <w:hideMark/>
          </w:tcPr>
          <w:p w14:paraId="04C6BEF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ГЕРМИК-С 1000x500</w:t>
            </w:r>
          </w:p>
        </w:tc>
        <w:tc>
          <w:tcPr>
            <w:tcW w:w="709" w:type="dxa"/>
            <w:tcBorders>
              <w:top w:val="nil"/>
              <w:left w:val="nil"/>
              <w:bottom w:val="single" w:sz="4" w:space="0" w:color="auto"/>
              <w:right w:val="single" w:sz="4" w:space="0" w:color="auto"/>
            </w:tcBorders>
            <w:shd w:val="clear" w:color="auto" w:fill="auto"/>
            <w:vAlign w:val="center"/>
            <w:hideMark/>
          </w:tcPr>
          <w:p w14:paraId="57993A7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2C6593B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35E858BA"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91528A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23</w:t>
            </w:r>
          </w:p>
        </w:tc>
        <w:tc>
          <w:tcPr>
            <w:tcW w:w="4660" w:type="dxa"/>
            <w:tcBorders>
              <w:top w:val="nil"/>
              <w:left w:val="nil"/>
              <w:bottom w:val="single" w:sz="4" w:space="0" w:color="auto"/>
              <w:right w:val="single" w:sz="4" w:space="0" w:color="auto"/>
            </w:tcBorders>
            <w:shd w:val="clear" w:color="auto" w:fill="auto"/>
            <w:vAlign w:val="center"/>
            <w:hideMark/>
          </w:tcPr>
          <w:p w14:paraId="1BC5BAEE"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утепленный</w:t>
            </w:r>
          </w:p>
        </w:tc>
        <w:tc>
          <w:tcPr>
            <w:tcW w:w="2693" w:type="dxa"/>
            <w:tcBorders>
              <w:top w:val="nil"/>
              <w:left w:val="nil"/>
              <w:bottom w:val="single" w:sz="4" w:space="0" w:color="auto"/>
              <w:right w:val="single" w:sz="4" w:space="0" w:color="auto"/>
            </w:tcBorders>
            <w:shd w:val="clear" w:color="auto" w:fill="auto"/>
            <w:noWrap/>
            <w:vAlign w:val="center"/>
            <w:hideMark/>
          </w:tcPr>
          <w:p w14:paraId="0BA106A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ГЕРМИК-П 2000x1100</w:t>
            </w:r>
          </w:p>
        </w:tc>
        <w:tc>
          <w:tcPr>
            <w:tcW w:w="709" w:type="dxa"/>
            <w:tcBorders>
              <w:top w:val="nil"/>
              <w:left w:val="nil"/>
              <w:bottom w:val="single" w:sz="4" w:space="0" w:color="auto"/>
              <w:right w:val="single" w:sz="4" w:space="0" w:color="auto"/>
            </w:tcBorders>
            <w:shd w:val="clear" w:color="auto" w:fill="auto"/>
            <w:vAlign w:val="center"/>
            <w:hideMark/>
          </w:tcPr>
          <w:p w14:paraId="3B8894A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01BC753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01834746"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DA0AA7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24</w:t>
            </w:r>
          </w:p>
        </w:tc>
        <w:tc>
          <w:tcPr>
            <w:tcW w:w="4660" w:type="dxa"/>
            <w:tcBorders>
              <w:top w:val="nil"/>
              <w:left w:val="nil"/>
              <w:bottom w:val="single" w:sz="4" w:space="0" w:color="auto"/>
              <w:right w:val="single" w:sz="4" w:space="0" w:color="auto"/>
            </w:tcBorders>
            <w:shd w:val="clear" w:color="auto" w:fill="auto"/>
            <w:vAlign w:val="center"/>
            <w:hideMark/>
          </w:tcPr>
          <w:p w14:paraId="07B79DDA"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утепленный</w:t>
            </w:r>
          </w:p>
        </w:tc>
        <w:tc>
          <w:tcPr>
            <w:tcW w:w="2693" w:type="dxa"/>
            <w:tcBorders>
              <w:top w:val="nil"/>
              <w:left w:val="nil"/>
              <w:bottom w:val="single" w:sz="4" w:space="0" w:color="auto"/>
              <w:right w:val="single" w:sz="4" w:space="0" w:color="auto"/>
            </w:tcBorders>
            <w:shd w:val="clear" w:color="auto" w:fill="auto"/>
            <w:noWrap/>
            <w:vAlign w:val="center"/>
            <w:hideMark/>
          </w:tcPr>
          <w:p w14:paraId="2A2F5DC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ГЕРМИК-П 900x1500</w:t>
            </w:r>
          </w:p>
        </w:tc>
        <w:tc>
          <w:tcPr>
            <w:tcW w:w="709" w:type="dxa"/>
            <w:tcBorders>
              <w:top w:val="nil"/>
              <w:left w:val="nil"/>
              <w:bottom w:val="single" w:sz="4" w:space="0" w:color="auto"/>
              <w:right w:val="single" w:sz="4" w:space="0" w:color="auto"/>
            </w:tcBorders>
            <w:shd w:val="clear" w:color="auto" w:fill="auto"/>
            <w:vAlign w:val="center"/>
            <w:hideMark/>
          </w:tcPr>
          <w:p w14:paraId="762D943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4D9C555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5D5AB121"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451F94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25</w:t>
            </w:r>
          </w:p>
        </w:tc>
        <w:tc>
          <w:tcPr>
            <w:tcW w:w="4660" w:type="dxa"/>
            <w:tcBorders>
              <w:top w:val="nil"/>
              <w:left w:val="nil"/>
              <w:bottom w:val="single" w:sz="4" w:space="0" w:color="auto"/>
              <w:right w:val="single" w:sz="4" w:space="0" w:color="auto"/>
            </w:tcBorders>
            <w:shd w:val="clear" w:color="auto" w:fill="auto"/>
            <w:vAlign w:val="center"/>
            <w:hideMark/>
          </w:tcPr>
          <w:p w14:paraId="77D5297A"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утепленный</w:t>
            </w:r>
          </w:p>
        </w:tc>
        <w:tc>
          <w:tcPr>
            <w:tcW w:w="2693" w:type="dxa"/>
            <w:tcBorders>
              <w:top w:val="nil"/>
              <w:left w:val="nil"/>
              <w:bottom w:val="single" w:sz="4" w:space="0" w:color="auto"/>
              <w:right w:val="single" w:sz="4" w:space="0" w:color="auto"/>
            </w:tcBorders>
            <w:shd w:val="clear" w:color="auto" w:fill="auto"/>
            <w:noWrap/>
            <w:vAlign w:val="center"/>
            <w:hideMark/>
          </w:tcPr>
          <w:p w14:paraId="47A52F5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ГЕРМИК-П 1100x1100</w:t>
            </w:r>
          </w:p>
        </w:tc>
        <w:tc>
          <w:tcPr>
            <w:tcW w:w="709" w:type="dxa"/>
            <w:tcBorders>
              <w:top w:val="nil"/>
              <w:left w:val="nil"/>
              <w:bottom w:val="single" w:sz="4" w:space="0" w:color="auto"/>
              <w:right w:val="single" w:sz="4" w:space="0" w:color="auto"/>
            </w:tcBorders>
            <w:shd w:val="clear" w:color="auto" w:fill="auto"/>
            <w:vAlign w:val="center"/>
            <w:hideMark/>
          </w:tcPr>
          <w:p w14:paraId="2716AC3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2BD9CB5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6A12F3DA"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B4A27B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26</w:t>
            </w:r>
          </w:p>
        </w:tc>
        <w:tc>
          <w:tcPr>
            <w:tcW w:w="4660" w:type="dxa"/>
            <w:tcBorders>
              <w:top w:val="nil"/>
              <w:left w:val="nil"/>
              <w:bottom w:val="single" w:sz="4" w:space="0" w:color="auto"/>
              <w:right w:val="single" w:sz="4" w:space="0" w:color="auto"/>
            </w:tcBorders>
            <w:shd w:val="clear" w:color="auto" w:fill="auto"/>
            <w:vAlign w:val="center"/>
            <w:hideMark/>
          </w:tcPr>
          <w:p w14:paraId="66E354F3"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утепленный</w:t>
            </w:r>
          </w:p>
        </w:tc>
        <w:tc>
          <w:tcPr>
            <w:tcW w:w="2693" w:type="dxa"/>
            <w:tcBorders>
              <w:top w:val="nil"/>
              <w:left w:val="nil"/>
              <w:bottom w:val="single" w:sz="4" w:space="0" w:color="auto"/>
              <w:right w:val="single" w:sz="4" w:space="0" w:color="auto"/>
            </w:tcBorders>
            <w:shd w:val="clear" w:color="auto" w:fill="auto"/>
            <w:noWrap/>
            <w:vAlign w:val="center"/>
            <w:hideMark/>
          </w:tcPr>
          <w:p w14:paraId="3A3EDFA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ГЕРМИК-П 1000x500</w:t>
            </w:r>
          </w:p>
        </w:tc>
        <w:tc>
          <w:tcPr>
            <w:tcW w:w="709" w:type="dxa"/>
            <w:tcBorders>
              <w:top w:val="nil"/>
              <w:left w:val="nil"/>
              <w:bottom w:val="single" w:sz="4" w:space="0" w:color="auto"/>
              <w:right w:val="single" w:sz="4" w:space="0" w:color="auto"/>
            </w:tcBorders>
            <w:shd w:val="clear" w:color="auto" w:fill="auto"/>
            <w:vAlign w:val="center"/>
            <w:hideMark/>
          </w:tcPr>
          <w:p w14:paraId="19168FF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119DB41A"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r w:rsidR="00274F98" w:rsidRPr="00C648A2" w14:paraId="3EFAA8AE"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421EB0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27</w:t>
            </w:r>
          </w:p>
        </w:tc>
        <w:tc>
          <w:tcPr>
            <w:tcW w:w="4660" w:type="dxa"/>
            <w:tcBorders>
              <w:top w:val="nil"/>
              <w:left w:val="nil"/>
              <w:bottom w:val="single" w:sz="4" w:space="0" w:color="auto"/>
              <w:right w:val="single" w:sz="4" w:space="0" w:color="auto"/>
            </w:tcBorders>
            <w:shd w:val="clear" w:color="auto" w:fill="auto"/>
            <w:vAlign w:val="center"/>
            <w:hideMark/>
          </w:tcPr>
          <w:p w14:paraId="54435166"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утепленный</w:t>
            </w:r>
          </w:p>
        </w:tc>
        <w:tc>
          <w:tcPr>
            <w:tcW w:w="2693" w:type="dxa"/>
            <w:tcBorders>
              <w:top w:val="nil"/>
              <w:left w:val="nil"/>
              <w:bottom w:val="single" w:sz="4" w:space="0" w:color="auto"/>
              <w:right w:val="single" w:sz="4" w:space="0" w:color="auto"/>
            </w:tcBorders>
            <w:shd w:val="clear" w:color="auto" w:fill="auto"/>
            <w:noWrap/>
            <w:vAlign w:val="center"/>
            <w:hideMark/>
          </w:tcPr>
          <w:p w14:paraId="3596A3A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ГЕРМИК-П 1000x400</w:t>
            </w:r>
          </w:p>
        </w:tc>
        <w:tc>
          <w:tcPr>
            <w:tcW w:w="709" w:type="dxa"/>
            <w:tcBorders>
              <w:top w:val="nil"/>
              <w:left w:val="nil"/>
              <w:bottom w:val="single" w:sz="4" w:space="0" w:color="auto"/>
              <w:right w:val="single" w:sz="4" w:space="0" w:color="auto"/>
            </w:tcBorders>
            <w:shd w:val="clear" w:color="auto" w:fill="auto"/>
            <w:vAlign w:val="center"/>
            <w:hideMark/>
          </w:tcPr>
          <w:p w14:paraId="6F11F3B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1EBFCBD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r>
      <w:tr w:rsidR="00274F98" w:rsidRPr="00C648A2" w14:paraId="4B6C0D06" w14:textId="77777777" w:rsidTr="00C648A2">
        <w:trPr>
          <w:trHeight w:val="6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125E4F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28</w:t>
            </w:r>
          </w:p>
        </w:tc>
        <w:tc>
          <w:tcPr>
            <w:tcW w:w="4660" w:type="dxa"/>
            <w:tcBorders>
              <w:top w:val="nil"/>
              <w:left w:val="nil"/>
              <w:bottom w:val="single" w:sz="4" w:space="0" w:color="auto"/>
              <w:right w:val="single" w:sz="4" w:space="0" w:color="auto"/>
            </w:tcBorders>
            <w:shd w:val="clear" w:color="auto" w:fill="auto"/>
            <w:vAlign w:val="center"/>
            <w:hideMark/>
          </w:tcPr>
          <w:p w14:paraId="15CCC134"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противопожарный нормально закрытый 1000x700 с электромеханическим приводом</w:t>
            </w:r>
          </w:p>
        </w:tc>
        <w:tc>
          <w:tcPr>
            <w:tcW w:w="2693" w:type="dxa"/>
            <w:tcBorders>
              <w:top w:val="nil"/>
              <w:left w:val="nil"/>
              <w:bottom w:val="single" w:sz="4" w:space="0" w:color="auto"/>
              <w:right w:val="single" w:sz="4" w:space="0" w:color="auto"/>
            </w:tcBorders>
            <w:shd w:val="clear" w:color="auto" w:fill="auto"/>
            <w:noWrap/>
            <w:vAlign w:val="center"/>
            <w:hideMark/>
          </w:tcPr>
          <w:p w14:paraId="6B1C9E9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КПУ-1Н EI90</w:t>
            </w:r>
          </w:p>
        </w:tc>
        <w:tc>
          <w:tcPr>
            <w:tcW w:w="709" w:type="dxa"/>
            <w:tcBorders>
              <w:top w:val="nil"/>
              <w:left w:val="nil"/>
              <w:bottom w:val="single" w:sz="4" w:space="0" w:color="auto"/>
              <w:right w:val="single" w:sz="4" w:space="0" w:color="auto"/>
            </w:tcBorders>
            <w:shd w:val="clear" w:color="auto" w:fill="auto"/>
            <w:vAlign w:val="center"/>
            <w:hideMark/>
          </w:tcPr>
          <w:p w14:paraId="43FCD142"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54F4B90D"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r>
      <w:tr w:rsidR="00274F98" w:rsidRPr="00C648A2" w14:paraId="69DB06F0"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B3C8F33"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29</w:t>
            </w:r>
          </w:p>
        </w:tc>
        <w:tc>
          <w:tcPr>
            <w:tcW w:w="4660" w:type="dxa"/>
            <w:tcBorders>
              <w:top w:val="nil"/>
              <w:left w:val="nil"/>
              <w:bottom w:val="single" w:sz="4" w:space="0" w:color="auto"/>
              <w:right w:val="single" w:sz="4" w:space="0" w:color="auto"/>
            </w:tcBorders>
            <w:shd w:val="clear" w:color="auto" w:fill="auto"/>
            <w:vAlign w:val="center"/>
            <w:hideMark/>
          </w:tcPr>
          <w:p w14:paraId="2D4E6036"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w:t>
            </w:r>
          </w:p>
        </w:tc>
        <w:tc>
          <w:tcPr>
            <w:tcW w:w="2693" w:type="dxa"/>
            <w:tcBorders>
              <w:top w:val="nil"/>
              <w:left w:val="nil"/>
              <w:bottom w:val="single" w:sz="4" w:space="0" w:color="auto"/>
              <w:right w:val="single" w:sz="4" w:space="0" w:color="auto"/>
            </w:tcBorders>
            <w:shd w:val="clear" w:color="auto" w:fill="auto"/>
            <w:noWrap/>
            <w:vAlign w:val="center"/>
            <w:hideMark/>
          </w:tcPr>
          <w:p w14:paraId="32CDB27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14:paraId="18433CB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667D240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17</w:t>
            </w:r>
          </w:p>
        </w:tc>
      </w:tr>
      <w:tr w:rsidR="00274F98" w:rsidRPr="00C648A2" w14:paraId="584D65FC"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2A6177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30</w:t>
            </w:r>
          </w:p>
        </w:tc>
        <w:tc>
          <w:tcPr>
            <w:tcW w:w="4660" w:type="dxa"/>
            <w:tcBorders>
              <w:top w:val="nil"/>
              <w:left w:val="nil"/>
              <w:bottom w:val="single" w:sz="4" w:space="0" w:color="auto"/>
              <w:right w:val="single" w:sz="4" w:space="0" w:color="auto"/>
            </w:tcBorders>
            <w:shd w:val="clear" w:color="auto" w:fill="auto"/>
            <w:vAlign w:val="center"/>
            <w:hideMark/>
          </w:tcPr>
          <w:p w14:paraId="08DE970F"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Клапан ОЗК</w:t>
            </w:r>
          </w:p>
        </w:tc>
        <w:tc>
          <w:tcPr>
            <w:tcW w:w="2693" w:type="dxa"/>
            <w:tcBorders>
              <w:top w:val="nil"/>
              <w:left w:val="nil"/>
              <w:bottom w:val="single" w:sz="4" w:space="0" w:color="auto"/>
              <w:right w:val="single" w:sz="4" w:space="0" w:color="auto"/>
            </w:tcBorders>
            <w:shd w:val="clear" w:color="auto" w:fill="auto"/>
            <w:noWrap/>
            <w:vAlign w:val="center"/>
            <w:hideMark/>
          </w:tcPr>
          <w:p w14:paraId="5E55CCB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ГЕРМИК</w:t>
            </w:r>
          </w:p>
        </w:tc>
        <w:tc>
          <w:tcPr>
            <w:tcW w:w="709" w:type="dxa"/>
            <w:tcBorders>
              <w:top w:val="nil"/>
              <w:left w:val="nil"/>
              <w:bottom w:val="single" w:sz="4" w:space="0" w:color="auto"/>
              <w:right w:val="single" w:sz="4" w:space="0" w:color="auto"/>
            </w:tcBorders>
            <w:shd w:val="clear" w:color="auto" w:fill="auto"/>
            <w:vAlign w:val="center"/>
            <w:hideMark/>
          </w:tcPr>
          <w:p w14:paraId="1C9BD0D7"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20A796B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89</w:t>
            </w:r>
          </w:p>
        </w:tc>
      </w:tr>
      <w:tr w:rsidR="00274F98" w:rsidRPr="00C648A2" w14:paraId="027AD1CC" w14:textId="77777777" w:rsidTr="00C648A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C4E524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31</w:t>
            </w:r>
          </w:p>
        </w:tc>
        <w:tc>
          <w:tcPr>
            <w:tcW w:w="4660" w:type="dxa"/>
            <w:tcBorders>
              <w:top w:val="nil"/>
              <w:left w:val="nil"/>
              <w:bottom w:val="single" w:sz="4" w:space="0" w:color="auto"/>
              <w:right w:val="single" w:sz="4" w:space="0" w:color="auto"/>
            </w:tcBorders>
            <w:shd w:val="clear" w:color="auto" w:fill="auto"/>
            <w:vAlign w:val="center"/>
            <w:hideMark/>
          </w:tcPr>
          <w:p w14:paraId="53B776E9"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xml:space="preserve">  Блок сигнально-пусковой адресный</w:t>
            </w:r>
          </w:p>
        </w:tc>
        <w:tc>
          <w:tcPr>
            <w:tcW w:w="2693" w:type="dxa"/>
            <w:tcBorders>
              <w:top w:val="nil"/>
              <w:left w:val="nil"/>
              <w:bottom w:val="single" w:sz="4" w:space="0" w:color="auto"/>
              <w:right w:val="single" w:sz="4" w:space="0" w:color="auto"/>
            </w:tcBorders>
            <w:shd w:val="clear" w:color="auto" w:fill="auto"/>
            <w:noWrap/>
            <w:vAlign w:val="center"/>
            <w:hideMark/>
          </w:tcPr>
          <w:p w14:paraId="4059B1E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С2000-СП4/220</w:t>
            </w:r>
          </w:p>
        </w:tc>
        <w:tc>
          <w:tcPr>
            <w:tcW w:w="709" w:type="dxa"/>
            <w:tcBorders>
              <w:top w:val="nil"/>
              <w:left w:val="nil"/>
              <w:bottom w:val="single" w:sz="4" w:space="0" w:color="auto"/>
              <w:right w:val="single" w:sz="4" w:space="0" w:color="auto"/>
            </w:tcBorders>
            <w:shd w:val="clear" w:color="auto" w:fill="auto"/>
            <w:vAlign w:val="center"/>
            <w:hideMark/>
          </w:tcPr>
          <w:p w14:paraId="4C0B661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9" w:type="dxa"/>
            <w:tcBorders>
              <w:top w:val="nil"/>
              <w:left w:val="nil"/>
              <w:bottom w:val="single" w:sz="4" w:space="0" w:color="auto"/>
              <w:right w:val="single" w:sz="4" w:space="0" w:color="auto"/>
            </w:tcBorders>
            <w:shd w:val="clear" w:color="auto" w:fill="auto"/>
            <w:vAlign w:val="center"/>
            <w:hideMark/>
          </w:tcPr>
          <w:p w14:paraId="6C57E1B5"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148</w:t>
            </w:r>
          </w:p>
        </w:tc>
      </w:tr>
    </w:tbl>
    <w:p w14:paraId="06C67FAE" w14:textId="77777777" w:rsidR="003C69E2" w:rsidRDefault="003C69E2" w:rsidP="003C69E2">
      <w:pPr>
        <w:tabs>
          <w:tab w:val="left" w:pos="709"/>
          <w:tab w:val="left" w:pos="1276"/>
        </w:tabs>
        <w:spacing w:after="0" w:line="276" w:lineRule="auto"/>
        <w:rPr>
          <w:rFonts w:ascii="Times New Roman" w:eastAsia="Times New Roman" w:hAnsi="Times New Roman" w:cs="Times New Roman"/>
          <w:color w:val="000000"/>
          <w:sz w:val="24"/>
          <w:u w:val="single"/>
          <w:shd w:val="clear" w:color="auto" w:fill="FFFFFF"/>
        </w:rPr>
      </w:pPr>
    </w:p>
    <w:p w14:paraId="01A597F6" w14:textId="07A2B587" w:rsidR="003C69E2" w:rsidRDefault="003C69E2" w:rsidP="003C69E2">
      <w:pPr>
        <w:tabs>
          <w:tab w:val="left" w:pos="709"/>
          <w:tab w:val="left" w:pos="1276"/>
        </w:tabs>
        <w:spacing w:after="0" w:line="276" w:lineRule="auto"/>
        <w:rPr>
          <w:rFonts w:ascii="Times New Roman" w:eastAsia="Times New Roman" w:hAnsi="Times New Roman" w:cs="Times New Roman"/>
          <w:color w:val="000000"/>
          <w:sz w:val="24"/>
          <w:u w:val="single"/>
          <w:shd w:val="clear" w:color="auto" w:fill="FFFFFF"/>
        </w:rPr>
      </w:pPr>
    </w:p>
    <w:p w14:paraId="000B3E67" w14:textId="77777777" w:rsidR="00595707" w:rsidRDefault="00595707" w:rsidP="003C69E2">
      <w:pPr>
        <w:tabs>
          <w:tab w:val="left" w:pos="709"/>
          <w:tab w:val="left" w:pos="1276"/>
        </w:tabs>
        <w:spacing w:after="0" w:line="276" w:lineRule="auto"/>
        <w:rPr>
          <w:rFonts w:ascii="Times New Roman" w:eastAsia="Times New Roman" w:hAnsi="Times New Roman" w:cs="Times New Roman"/>
          <w:color w:val="000000"/>
          <w:sz w:val="24"/>
          <w:u w:val="single"/>
          <w:shd w:val="clear" w:color="auto" w:fill="FFFFFF"/>
        </w:rPr>
      </w:pPr>
    </w:p>
    <w:p w14:paraId="389FEFC8" w14:textId="77777777" w:rsidR="00595707" w:rsidRDefault="00595707" w:rsidP="003C69E2">
      <w:pPr>
        <w:tabs>
          <w:tab w:val="left" w:pos="709"/>
          <w:tab w:val="left" w:pos="1276"/>
        </w:tabs>
        <w:spacing w:after="0" w:line="276" w:lineRule="auto"/>
        <w:rPr>
          <w:rFonts w:ascii="Times New Roman" w:eastAsia="Times New Roman" w:hAnsi="Times New Roman" w:cs="Times New Roman"/>
          <w:color w:val="000000"/>
          <w:sz w:val="24"/>
          <w:u w:val="single"/>
          <w:shd w:val="clear" w:color="auto" w:fill="FFFFFF"/>
        </w:rPr>
      </w:pPr>
    </w:p>
    <w:p w14:paraId="0D2C8236" w14:textId="4A65A60C" w:rsidR="003C69E2" w:rsidRDefault="003C69E2" w:rsidP="003C69E2">
      <w:pPr>
        <w:tabs>
          <w:tab w:val="left" w:pos="709"/>
          <w:tab w:val="left" w:pos="1276"/>
        </w:tabs>
        <w:spacing w:after="0" w:line="276" w:lineRule="auto"/>
        <w:rPr>
          <w:rFonts w:ascii="Times New Roman" w:eastAsia="Times New Roman" w:hAnsi="Times New Roman" w:cs="Times New Roman"/>
          <w:color w:val="000000"/>
          <w:sz w:val="24"/>
          <w:u w:val="single"/>
          <w:shd w:val="clear" w:color="auto" w:fill="FFFFFF"/>
        </w:rPr>
      </w:pPr>
      <w:r w:rsidRPr="003C69E2">
        <w:rPr>
          <w:rFonts w:ascii="Times New Roman" w:eastAsia="Times New Roman" w:hAnsi="Times New Roman" w:cs="Times New Roman"/>
          <w:color w:val="000000"/>
          <w:sz w:val="24"/>
          <w:u w:val="single"/>
          <w:shd w:val="clear" w:color="auto" w:fill="FFFFFF"/>
        </w:rPr>
        <w:t>7.</w:t>
      </w:r>
      <w:r>
        <w:rPr>
          <w:rFonts w:ascii="Times New Roman" w:eastAsia="Times New Roman" w:hAnsi="Times New Roman" w:cs="Times New Roman"/>
          <w:color w:val="000000"/>
          <w:sz w:val="24"/>
          <w:u w:val="single"/>
          <w:shd w:val="clear" w:color="auto" w:fill="FFFFFF"/>
        </w:rPr>
        <w:t xml:space="preserve"> </w:t>
      </w:r>
      <w:r w:rsidRPr="003C69E2">
        <w:rPr>
          <w:rFonts w:ascii="Times New Roman" w:eastAsia="Times New Roman" w:hAnsi="Times New Roman" w:cs="Times New Roman"/>
          <w:color w:val="000000"/>
          <w:sz w:val="24"/>
          <w:u w:val="single"/>
          <w:shd w:val="clear" w:color="auto" w:fill="FFFFFF"/>
        </w:rPr>
        <w:t>Система управления инженерными системами здания в случае пожара</w:t>
      </w:r>
    </w:p>
    <w:tbl>
      <w:tblPr>
        <w:tblW w:w="8700" w:type="dxa"/>
        <w:tblInd w:w="113" w:type="dxa"/>
        <w:tblLook w:val="04A0" w:firstRow="1" w:lastRow="0" w:firstColumn="1" w:lastColumn="0" w:noHBand="0" w:noVBand="1"/>
      </w:tblPr>
      <w:tblGrid>
        <w:gridCol w:w="580"/>
        <w:gridCol w:w="3900"/>
        <w:gridCol w:w="2860"/>
        <w:gridCol w:w="660"/>
        <w:gridCol w:w="700"/>
      </w:tblGrid>
      <w:tr w:rsidR="00274F98" w:rsidRPr="00C648A2" w14:paraId="2DF8A297" w14:textId="77777777" w:rsidTr="00274F98">
        <w:trPr>
          <w:trHeight w:val="60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D4789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 п/п</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14:paraId="5A23BD6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Наименование оборудования</w:t>
            </w:r>
          </w:p>
        </w:tc>
        <w:tc>
          <w:tcPr>
            <w:tcW w:w="2860" w:type="dxa"/>
            <w:tcBorders>
              <w:top w:val="single" w:sz="4" w:space="0" w:color="auto"/>
              <w:left w:val="nil"/>
              <w:bottom w:val="single" w:sz="4" w:space="0" w:color="auto"/>
              <w:right w:val="single" w:sz="4" w:space="0" w:color="auto"/>
            </w:tcBorders>
            <w:shd w:val="clear" w:color="auto" w:fill="auto"/>
            <w:noWrap/>
            <w:vAlign w:val="center"/>
            <w:hideMark/>
          </w:tcPr>
          <w:p w14:paraId="282521B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Марка оборудования</w:t>
            </w:r>
          </w:p>
        </w:tc>
        <w:tc>
          <w:tcPr>
            <w:tcW w:w="660" w:type="dxa"/>
            <w:tcBorders>
              <w:top w:val="single" w:sz="4" w:space="0" w:color="auto"/>
              <w:left w:val="nil"/>
              <w:bottom w:val="single" w:sz="4" w:space="0" w:color="auto"/>
              <w:right w:val="single" w:sz="4" w:space="0" w:color="auto"/>
            </w:tcBorders>
            <w:shd w:val="clear" w:color="auto" w:fill="auto"/>
            <w:vAlign w:val="center"/>
            <w:hideMark/>
          </w:tcPr>
          <w:p w14:paraId="338BE790"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Ед. изм.</w:t>
            </w:r>
          </w:p>
        </w:tc>
        <w:tc>
          <w:tcPr>
            <w:tcW w:w="700" w:type="dxa"/>
            <w:tcBorders>
              <w:top w:val="single" w:sz="4" w:space="0" w:color="auto"/>
              <w:left w:val="nil"/>
              <w:bottom w:val="single" w:sz="4" w:space="0" w:color="auto"/>
              <w:right w:val="single" w:sz="4" w:space="0" w:color="auto"/>
            </w:tcBorders>
            <w:shd w:val="clear" w:color="auto" w:fill="auto"/>
            <w:vAlign w:val="center"/>
            <w:hideMark/>
          </w:tcPr>
          <w:p w14:paraId="193F56F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Кол-во</w:t>
            </w:r>
          </w:p>
        </w:tc>
      </w:tr>
      <w:tr w:rsidR="00274F98" w:rsidRPr="00C648A2" w14:paraId="4A5EEFD6" w14:textId="77777777" w:rsidTr="00274F98">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68258AB"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w:t>
            </w:r>
          </w:p>
        </w:tc>
        <w:tc>
          <w:tcPr>
            <w:tcW w:w="3900" w:type="dxa"/>
            <w:tcBorders>
              <w:top w:val="nil"/>
              <w:left w:val="nil"/>
              <w:bottom w:val="single" w:sz="4" w:space="0" w:color="auto"/>
              <w:right w:val="single" w:sz="4" w:space="0" w:color="auto"/>
            </w:tcBorders>
            <w:shd w:val="clear" w:color="auto" w:fill="auto"/>
            <w:vAlign w:val="center"/>
            <w:hideMark/>
          </w:tcPr>
          <w:p w14:paraId="41905B7B"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Блок сигнально-пусковой адресный</w:t>
            </w:r>
          </w:p>
        </w:tc>
        <w:tc>
          <w:tcPr>
            <w:tcW w:w="2860" w:type="dxa"/>
            <w:tcBorders>
              <w:top w:val="nil"/>
              <w:left w:val="nil"/>
              <w:bottom w:val="single" w:sz="4" w:space="0" w:color="auto"/>
              <w:right w:val="single" w:sz="4" w:space="0" w:color="auto"/>
            </w:tcBorders>
            <w:shd w:val="clear" w:color="auto" w:fill="auto"/>
            <w:noWrap/>
            <w:vAlign w:val="center"/>
            <w:hideMark/>
          </w:tcPr>
          <w:p w14:paraId="5A1262D6"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С2000-СП2</w:t>
            </w:r>
          </w:p>
        </w:tc>
        <w:tc>
          <w:tcPr>
            <w:tcW w:w="660" w:type="dxa"/>
            <w:tcBorders>
              <w:top w:val="nil"/>
              <w:left w:val="nil"/>
              <w:bottom w:val="single" w:sz="4" w:space="0" w:color="auto"/>
              <w:right w:val="single" w:sz="4" w:space="0" w:color="auto"/>
            </w:tcBorders>
            <w:shd w:val="clear" w:color="auto" w:fill="auto"/>
            <w:noWrap/>
            <w:vAlign w:val="center"/>
            <w:hideMark/>
          </w:tcPr>
          <w:p w14:paraId="0E668DD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0" w:type="dxa"/>
            <w:tcBorders>
              <w:top w:val="nil"/>
              <w:left w:val="nil"/>
              <w:bottom w:val="single" w:sz="4" w:space="0" w:color="auto"/>
              <w:right w:val="single" w:sz="4" w:space="0" w:color="auto"/>
            </w:tcBorders>
            <w:shd w:val="clear" w:color="auto" w:fill="auto"/>
            <w:vAlign w:val="center"/>
            <w:hideMark/>
          </w:tcPr>
          <w:p w14:paraId="0F5BA894"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19</w:t>
            </w:r>
          </w:p>
        </w:tc>
      </w:tr>
      <w:tr w:rsidR="00274F98" w:rsidRPr="00C648A2" w14:paraId="70F23CE4" w14:textId="77777777" w:rsidTr="00274F98">
        <w:trPr>
          <w:trHeight w:val="9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723B5D1"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2</w:t>
            </w:r>
          </w:p>
        </w:tc>
        <w:tc>
          <w:tcPr>
            <w:tcW w:w="3900" w:type="dxa"/>
            <w:tcBorders>
              <w:top w:val="nil"/>
              <w:left w:val="nil"/>
              <w:bottom w:val="single" w:sz="4" w:space="0" w:color="auto"/>
              <w:right w:val="single" w:sz="4" w:space="0" w:color="auto"/>
            </w:tcBorders>
            <w:shd w:val="clear" w:color="auto" w:fill="auto"/>
            <w:vAlign w:val="center"/>
            <w:hideMark/>
          </w:tcPr>
          <w:p w14:paraId="7002DAEE" w14:textId="77777777" w:rsidR="00274F98" w:rsidRPr="00C648A2" w:rsidRDefault="00274F98" w:rsidP="00274F98">
            <w:pPr>
              <w:spacing w:after="0" w:line="240" w:lineRule="auto"/>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Устройство разблокировки двери с восстанавливаемой вставкой 2 группы контактов НР/НЗ</w:t>
            </w:r>
          </w:p>
        </w:tc>
        <w:tc>
          <w:tcPr>
            <w:tcW w:w="2860" w:type="dxa"/>
            <w:tcBorders>
              <w:top w:val="nil"/>
              <w:left w:val="nil"/>
              <w:bottom w:val="single" w:sz="4" w:space="0" w:color="auto"/>
              <w:right w:val="single" w:sz="4" w:space="0" w:color="auto"/>
            </w:tcBorders>
            <w:shd w:val="clear" w:color="auto" w:fill="auto"/>
            <w:noWrap/>
            <w:vAlign w:val="center"/>
            <w:hideMark/>
          </w:tcPr>
          <w:p w14:paraId="3895CBA8"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ST-ER115</w:t>
            </w:r>
          </w:p>
        </w:tc>
        <w:tc>
          <w:tcPr>
            <w:tcW w:w="660" w:type="dxa"/>
            <w:tcBorders>
              <w:top w:val="nil"/>
              <w:left w:val="nil"/>
              <w:bottom w:val="single" w:sz="4" w:space="0" w:color="auto"/>
              <w:right w:val="single" w:sz="4" w:space="0" w:color="auto"/>
            </w:tcBorders>
            <w:shd w:val="clear" w:color="auto" w:fill="auto"/>
            <w:vAlign w:val="center"/>
            <w:hideMark/>
          </w:tcPr>
          <w:p w14:paraId="65B2B4C9"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шт</w:t>
            </w:r>
          </w:p>
        </w:tc>
        <w:tc>
          <w:tcPr>
            <w:tcW w:w="700" w:type="dxa"/>
            <w:tcBorders>
              <w:top w:val="nil"/>
              <w:left w:val="nil"/>
              <w:bottom w:val="single" w:sz="4" w:space="0" w:color="auto"/>
              <w:right w:val="single" w:sz="4" w:space="0" w:color="auto"/>
            </w:tcBorders>
            <w:shd w:val="clear" w:color="auto" w:fill="auto"/>
            <w:vAlign w:val="center"/>
            <w:hideMark/>
          </w:tcPr>
          <w:p w14:paraId="13CE6B2C" w14:textId="77777777" w:rsidR="00274F98" w:rsidRPr="00C648A2" w:rsidRDefault="00274F98" w:rsidP="00274F98">
            <w:pPr>
              <w:spacing w:after="0" w:line="240" w:lineRule="auto"/>
              <w:jc w:val="center"/>
              <w:rPr>
                <w:rFonts w:ascii="Times New Roman" w:eastAsia="Times New Roman" w:hAnsi="Times New Roman" w:cs="Times New Roman"/>
                <w:color w:val="000000"/>
                <w:sz w:val="24"/>
                <w:szCs w:val="24"/>
              </w:rPr>
            </w:pPr>
            <w:r w:rsidRPr="00C648A2">
              <w:rPr>
                <w:rFonts w:ascii="Times New Roman" w:eastAsia="Times New Roman" w:hAnsi="Times New Roman" w:cs="Times New Roman"/>
                <w:color w:val="000000"/>
                <w:sz w:val="24"/>
                <w:szCs w:val="24"/>
              </w:rPr>
              <w:t>16</w:t>
            </w:r>
          </w:p>
        </w:tc>
      </w:tr>
    </w:tbl>
    <w:p w14:paraId="49C03CE7" w14:textId="6EED39DD" w:rsidR="003C69E2" w:rsidRDefault="003C69E2" w:rsidP="003C69E2">
      <w:pPr>
        <w:tabs>
          <w:tab w:val="left" w:pos="709"/>
          <w:tab w:val="left" w:pos="1276"/>
        </w:tabs>
        <w:spacing w:after="0" w:line="276" w:lineRule="auto"/>
        <w:rPr>
          <w:rFonts w:ascii="Times New Roman" w:eastAsia="Times New Roman" w:hAnsi="Times New Roman" w:cs="Times New Roman"/>
          <w:color w:val="000000"/>
          <w:sz w:val="24"/>
          <w:u w:val="single"/>
          <w:shd w:val="clear" w:color="auto" w:fill="FFFFFF"/>
        </w:rPr>
      </w:pPr>
    </w:p>
    <w:p w14:paraId="61FECC59" w14:textId="29A0C97D" w:rsidR="00E062BD" w:rsidRDefault="006059C7" w:rsidP="003348D1">
      <w:pPr>
        <w:tabs>
          <w:tab w:val="left" w:pos="1276"/>
        </w:tabs>
        <w:spacing w:after="0" w:line="276" w:lineRule="auto"/>
        <w:ind w:left="-142" w:firstLine="426"/>
        <w:jc w:val="center"/>
        <w:rPr>
          <w:rFonts w:ascii="Times New Roman" w:eastAsia="Times New Roman" w:hAnsi="Times New Roman" w:cs="Times New Roman"/>
          <w:b/>
          <w:spacing w:val="2"/>
          <w:sz w:val="24"/>
          <w:shd w:val="clear" w:color="auto" w:fill="FFFFFF"/>
        </w:rPr>
      </w:pPr>
      <w:r>
        <w:rPr>
          <w:rFonts w:ascii="Times New Roman" w:eastAsia="Times New Roman" w:hAnsi="Times New Roman" w:cs="Times New Roman"/>
          <w:b/>
          <w:spacing w:val="2"/>
          <w:sz w:val="24"/>
          <w:shd w:val="clear" w:color="auto" w:fill="FFFFFF"/>
        </w:rPr>
        <w:t xml:space="preserve">5. </w:t>
      </w:r>
      <w:r w:rsidR="00170767">
        <w:rPr>
          <w:rFonts w:ascii="Times New Roman" w:eastAsia="Times New Roman" w:hAnsi="Times New Roman" w:cs="Times New Roman"/>
          <w:b/>
          <w:spacing w:val="2"/>
          <w:sz w:val="24"/>
          <w:shd w:val="clear" w:color="auto" w:fill="FFFFFF"/>
        </w:rPr>
        <w:t>ТЕХНИЧЕСКАЯ ДОКУМЕНТАЦИЯ НА СИСТЕМУ ПРОТИВОПОЖАРНОЙ ЗАЩИТЫ</w:t>
      </w:r>
      <w:r>
        <w:rPr>
          <w:rFonts w:ascii="Times New Roman" w:eastAsia="Times New Roman" w:hAnsi="Times New Roman" w:cs="Times New Roman"/>
          <w:b/>
          <w:spacing w:val="2"/>
          <w:sz w:val="24"/>
          <w:shd w:val="clear" w:color="auto" w:fill="FFFFFF"/>
        </w:rPr>
        <w:t>.</w:t>
      </w:r>
    </w:p>
    <w:p w14:paraId="77190D57" w14:textId="793629DE" w:rsidR="006059C7" w:rsidRDefault="006059C7" w:rsidP="00C648A2">
      <w:pPr>
        <w:tabs>
          <w:tab w:val="left" w:pos="1276"/>
        </w:tabs>
        <w:spacing w:after="0" w:line="276" w:lineRule="auto"/>
        <w:ind w:left="-142" w:firstLine="426"/>
        <w:jc w:val="both"/>
        <w:rPr>
          <w:rFonts w:ascii="Times New Roman" w:eastAsia="Times New Roman" w:hAnsi="Times New Roman" w:cs="Times New Roman"/>
          <w:spacing w:val="2"/>
          <w:sz w:val="24"/>
        </w:rPr>
      </w:pPr>
      <w:r>
        <w:rPr>
          <w:rFonts w:ascii="Times New Roman" w:eastAsia="Times New Roman" w:hAnsi="Times New Roman" w:cs="Times New Roman"/>
          <w:spacing w:val="2"/>
          <w:sz w:val="24"/>
        </w:rPr>
        <w:t xml:space="preserve">       Р</w:t>
      </w:r>
      <w:r w:rsidR="00170767">
        <w:rPr>
          <w:rFonts w:ascii="Times New Roman" w:eastAsia="Times New Roman" w:hAnsi="Times New Roman" w:cs="Times New Roman"/>
          <w:spacing w:val="2"/>
          <w:sz w:val="24"/>
        </w:rPr>
        <w:t>еквизиты документов, содержащих проектные решения на систем</w:t>
      </w:r>
      <w:r w:rsidR="009C1B24">
        <w:rPr>
          <w:rFonts w:ascii="Times New Roman" w:eastAsia="Times New Roman" w:hAnsi="Times New Roman" w:cs="Times New Roman"/>
          <w:spacing w:val="2"/>
          <w:sz w:val="24"/>
        </w:rPr>
        <w:t>ы</w:t>
      </w:r>
      <w:r w:rsidR="00170767">
        <w:rPr>
          <w:rFonts w:ascii="Times New Roman" w:eastAsia="Times New Roman" w:hAnsi="Times New Roman" w:cs="Times New Roman"/>
          <w:spacing w:val="2"/>
          <w:sz w:val="24"/>
        </w:rPr>
        <w:t xml:space="preserve"> противопожарной защиты: </w:t>
      </w:r>
    </w:p>
    <w:p w14:paraId="1E5B13F8" w14:textId="64A05CE8" w:rsidR="006059C7" w:rsidRPr="006059C7" w:rsidRDefault="006059C7" w:rsidP="00C648A2">
      <w:pPr>
        <w:spacing w:after="0" w:line="276" w:lineRule="auto"/>
        <w:ind w:left="-142" w:firstLine="426"/>
        <w:jc w:val="both"/>
        <w:rPr>
          <w:rFonts w:ascii="Times New Roman" w:eastAsia="Times New Roman" w:hAnsi="Times New Roman" w:cs="Times New Roman"/>
          <w:spacing w:val="2"/>
          <w:sz w:val="24"/>
        </w:rPr>
      </w:pPr>
      <w:r w:rsidRPr="006059C7">
        <w:rPr>
          <w:rFonts w:ascii="Times New Roman" w:eastAsia="Times New Roman" w:hAnsi="Times New Roman" w:cs="Times New Roman"/>
          <w:spacing w:val="2"/>
          <w:sz w:val="24"/>
        </w:rPr>
        <w:t>1.</w:t>
      </w:r>
      <w:r w:rsidRPr="006059C7">
        <w:rPr>
          <w:rFonts w:ascii="Times New Roman" w:eastAsia="Times New Roman" w:hAnsi="Times New Roman" w:cs="Times New Roman"/>
          <w:spacing w:val="2"/>
          <w:sz w:val="24"/>
        </w:rPr>
        <w:tab/>
        <w:t>Раздел 9 «Мероприятия по обеспечению пожарной безопасности». Автоматическая пожарная сигнализация. Стадия Р. Шифр: К-31/03-14-АПС/1. (ООО «ДЕЛЬТА-КОМ»)</w:t>
      </w:r>
    </w:p>
    <w:p w14:paraId="2719E4F1" w14:textId="77777777" w:rsidR="006059C7" w:rsidRPr="001625FF" w:rsidRDefault="006059C7" w:rsidP="00C648A2">
      <w:pPr>
        <w:spacing w:after="0" w:line="276" w:lineRule="auto"/>
        <w:ind w:left="-142" w:firstLine="426"/>
        <w:jc w:val="both"/>
        <w:rPr>
          <w:rFonts w:ascii="Times New Roman" w:eastAsia="Times New Roman" w:hAnsi="Times New Roman" w:cs="Times New Roman"/>
          <w:spacing w:val="2"/>
          <w:sz w:val="24"/>
        </w:rPr>
      </w:pPr>
      <w:r w:rsidRPr="001625FF">
        <w:rPr>
          <w:rFonts w:ascii="Times New Roman" w:eastAsia="Times New Roman" w:hAnsi="Times New Roman" w:cs="Times New Roman"/>
          <w:spacing w:val="2"/>
          <w:sz w:val="24"/>
        </w:rPr>
        <w:t>2.</w:t>
      </w:r>
      <w:r w:rsidRPr="001625FF">
        <w:rPr>
          <w:rFonts w:ascii="Times New Roman" w:eastAsia="Times New Roman" w:hAnsi="Times New Roman" w:cs="Times New Roman"/>
          <w:spacing w:val="2"/>
          <w:sz w:val="24"/>
        </w:rPr>
        <w:tab/>
        <w:t>Автоматическая установка газового пожаротушения. Техническая часть. Стадия Р. Шифр: 01-15-АПТ1. Автоматическая установка газового пожаротушения. Электротехническая часть. Стадия Р. Шифр: 01-15-АПТ2 (ООО «АиБ-Р»)</w:t>
      </w:r>
    </w:p>
    <w:p w14:paraId="2770AED8" w14:textId="77777777" w:rsidR="006059C7" w:rsidRPr="001625FF" w:rsidRDefault="006059C7" w:rsidP="00C648A2">
      <w:pPr>
        <w:spacing w:after="0" w:line="276" w:lineRule="auto"/>
        <w:ind w:left="-142" w:firstLine="426"/>
        <w:jc w:val="both"/>
        <w:rPr>
          <w:rFonts w:ascii="Times New Roman" w:eastAsia="Times New Roman" w:hAnsi="Times New Roman" w:cs="Times New Roman"/>
          <w:spacing w:val="2"/>
          <w:sz w:val="24"/>
        </w:rPr>
      </w:pPr>
      <w:r w:rsidRPr="001625FF">
        <w:rPr>
          <w:rFonts w:ascii="Times New Roman" w:eastAsia="Times New Roman" w:hAnsi="Times New Roman" w:cs="Times New Roman"/>
          <w:spacing w:val="2"/>
          <w:sz w:val="24"/>
        </w:rPr>
        <w:t>3.</w:t>
      </w:r>
      <w:r w:rsidRPr="001625FF">
        <w:rPr>
          <w:rFonts w:ascii="Times New Roman" w:eastAsia="Times New Roman" w:hAnsi="Times New Roman" w:cs="Times New Roman"/>
          <w:spacing w:val="2"/>
          <w:sz w:val="24"/>
        </w:rPr>
        <w:tab/>
        <w:t>Автоматическая пожарная сигнализация. Стадия Р. Шифр: К-31/03-14-АПС.5. (ООО «СК Спецстрой»)</w:t>
      </w:r>
    </w:p>
    <w:p w14:paraId="28F05E46" w14:textId="77777777" w:rsidR="006059C7" w:rsidRPr="001625FF" w:rsidRDefault="006059C7" w:rsidP="00C648A2">
      <w:pPr>
        <w:spacing w:after="0" w:line="276" w:lineRule="auto"/>
        <w:ind w:left="-142" w:firstLine="426"/>
        <w:jc w:val="both"/>
        <w:rPr>
          <w:rFonts w:ascii="Times New Roman" w:eastAsia="Times New Roman" w:hAnsi="Times New Roman" w:cs="Times New Roman"/>
          <w:spacing w:val="2"/>
          <w:sz w:val="24"/>
        </w:rPr>
      </w:pPr>
      <w:r w:rsidRPr="001625FF">
        <w:rPr>
          <w:rFonts w:ascii="Times New Roman" w:eastAsia="Times New Roman" w:hAnsi="Times New Roman" w:cs="Times New Roman"/>
          <w:spacing w:val="2"/>
          <w:sz w:val="24"/>
        </w:rPr>
        <w:t>4.</w:t>
      </w:r>
      <w:r w:rsidRPr="001625FF">
        <w:rPr>
          <w:rFonts w:ascii="Times New Roman" w:eastAsia="Times New Roman" w:hAnsi="Times New Roman" w:cs="Times New Roman"/>
          <w:spacing w:val="2"/>
          <w:sz w:val="24"/>
        </w:rPr>
        <w:tab/>
        <w:t>Автоматическая пожарная сигнализация. Стадия Р. Шифр: С12.009.Д25-ОВС.1-ПБ9.2 (ООО Проектный институт "САРАНСКГРАЖДАНПРОЕКТ")</w:t>
      </w:r>
    </w:p>
    <w:p w14:paraId="285D7A0C" w14:textId="77777777" w:rsidR="006059C7" w:rsidRPr="001625FF" w:rsidRDefault="006059C7" w:rsidP="00C648A2">
      <w:pPr>
        <w:spacing w:after="0" w:line="276" w:lineRule="auto"/>
        <w:ind w:left="-142" w:firstLine="426"/>
        <w:jc w:val="both"/>
        <w:rPr>
          <w:rFonts w:ascii="Times New Roman" w:eastAsia="Times New Roman" w:hAnsi="Times New Roman" w:cs="Times New Roman"/>
          <w:spacing w:val="2"/>
          <w:sz w:val="24"/>
        </w:rPr>
      </w:pPr>
      <w:r w:rsidRPr="001625FF">
        <w:rPr>
          <w:rFonts w:ascii="Times New Roman" w:eastAsia="Times New Roman" w:hAnsi="Times New Roman" w:cs="Times New Roman"/>
          <w:spacing w:val="2"/>
          <w:sz w:val="24"/>
        </w:rPr>
        <w:t>5.</w:t>
      </w:r>
      <w:r w:rsidRPr="001625FF">
        <w:rPr>
          <w:rFonts w:ascii="Times New Roman" w:eastAsia="Times New Roman" w:hAnsi="Times New Roman" w:cs="Times New Roman"/>
          <w:spacing w:val="2"/>
          <w:sz w:val="24"/>
        </w:rPr>
        <w:tab/>
        <w:t>Система оповещения и управления эвакуацией (СОУЭ). Стадия Р. Шифр: К-31/03-14-СОУЭ.5. (ООО «СК Спецстрой»)</w:t>
      </w:r>
    </w:p>
    <w:p w14:paraId="251FF74D" w14:textId="77777777" w:rsidR="006059C7" w:rsidRPr="001625FF" w:rsidRDefault="006059C7" w:rsidP="00C648A2">
      <w:pPr>
        <w:spacing w:after="0" w:line="276" w:lineRule="auto"/>
        <w:ind w:left="-142" w:firstLine="426"/>
        <w:jc w:val="both"/>
        <w:rPr>
          <w:rFonts w:ascii="Times New Roman" w:eastAsia="Times New Roman" w:hAnsi="Times New Roman" w:cs="Times New Roman"/>
          <w:spacing w:val="2"/>
          <w:sz w:val="24"/>
        </w:rPr>
      </w:pPr>
      <w:r w:rsidRPr="001625FF">
        <w:rPr>
          <w:rFonts w:ascii="Times New Roman" w:eastAsia="Times New Roman" w:hAnsi="Times New Roman" w:cs="Times New Roman"/>
          <w:spacing w:val="2"/>
          <w:sz w:val="24"/>
        </w:rPr>
        <w:t>6.</w:t>
      </w:r>
      <w:r w:rsidRPr="001625FF">
        <w:rPr>
          <w:rFonts w:ascii="Times New Roman" w:eastAsia="Times New Roman" w:hAnsi="Times New Roman" w:cs="Times New Roman"/>
          <w:spacing w:val="2"/>
          <w:sz w:val="24"/>
        </w:rPr>
        <w:tab/>
        <w:t>Система оповещения и управления эвакуацией. Стадия Р. Шифр: С12.009.Д25-ОВС.1-ПБ9.3 (ООО Проектный институт "САРАНСКГРАЖДАНПРОЕКТ")</w:t>
      </w:r>
    </w:p>
    <w:p w14:paraId="565F0FC0" w14:textId="77777777" w:rsidR="006059C7" w:rsidRPr="001625FF" w:rsidRDefault="006059C7" w:rsidP="00C648A2">
      <w:pPr>
        <w:spacing w:after="0" w:line="276" w:lineRule="auto"/>
        <w:ind w:left="-142" w:firstLine="426"/>
        <w:jc w:val="both"/>
        <w:rPr>
          <w:rFonts w:ascii="Times New Roman" w:eastAsia="Times New Roman" w:hAnsi="Times New Roman" w:cs="Times New Roman"/>
          <w:spacing w:val="2"/>
          <w:sz w:val="24"/>
        </w:rPr>
      </w:pPr>
      <w:r w:rsidRPr="001625FF">
        <w:rPr>
          <w:rFonts w:ascii="Times New Roman" w:eastAsia="Times New Roman" w:hAnsi="Times New Roman" w:cs="Times New Roman"/>
          <w:spacing w:val="2"/>
          <w:sz w:val="24"/>
        </w:rPr>
        <w:t>7.</w:t>
      </w:r>
      <w:r w:rsidRPr="001625FF">
        <w:rPr>
          <w:rFonts w:ascii="Times New Roman" w:eastAsia="Times New Roman" w:hAnsi="Times New Roman" w:cs="Times New Roman"/>
          <w:spacing w:val="2"/>
          <w:sz w:val="24"/>
        </w:rPr>
        <w:tab/>
        <w:t>Автоматическая система пожаротушения и внутренний противопожарный водопровод. Стадия Р. Шифр: С12.009.Д09-ОВС.1-ПБ9.5 (ООО Проектный институт "САРАНСКГРАЖДАНПРОЕКТ")</w:t>
      </w:r>
    </w:p>
    <w:p w14:paraId="17EC1D3B" w14:textId="77777777" w:rsidR="006059C7" w:rsidRPr="001625FF" w:rsidRDefault="006059C7" w:rsidP="00C648A2">
      <w:pPr>
        <w:spacing w:after="0" w:line="276" w:lineRule="auto"/>
        <w:ind w:left="-142" w:firstLine="426"/>
        <w:jc w:val="both"/>
        <w:rPr>
          <w:rFonts w:ascii="Times New Roman" w:eastAsia="Times New Roman" w:hAnsi="Times New Roman" w:cs="Times New Roman"/>
          <w:spacing w:val="2"/>
          <w:sz w:val="24"/>
        </w:rPr>
      </w:pPr>
      <w:r w:rsidRPr="001625FF">
        <w:rPr>
          <w:rFonts w:ascii="Times New Roman" w:eastAsia="Times New Roman" w:hAnsi="Times New Roman" w:cs="Times New Roman"/>
          <w:spacing w:val="2"/>
          <w:sz w:val="24"/>
        </w:rPr>
        <w:t>8.</w:t>
      </w:r>
      <w:r w:rsidRPr="001625FF">
        <w:rPr>
          <w:rFonts w:ascii="Times New Roman" w:eastAsia="Times New Roman" w:hAnsi="Times New Roman" w:cs="Times New Roman"/>
          <w:spacing w:val="2"/>
          <w:sz w:val="24"/>
        </w:rPr>
        <w:tab/>
        <w:t>Автоматическая система пожаротушения и внутренний противопожарный водопровод. Стадия Р. Шифр: С12.009.Д20-ОВС.1-ПТ (ООО Проектный институт "САРАНСКГРАЖДАНПРОЕКТ")</w:t>
      </w:r>
    </w:p>
    <w:p w14:paraId="19B15687" w14:textId="7B1B5621" w:rsidR="00E062BD" w:rsidRDefault="006059C7" w:rsidP="00C648A2">
      <w:pPr>
        <w:spacing w:after="0" w:line="276" w:lineRule="auto"/>
        <w:ind w:left="-142" w:firstLine="426"/>
        <w:jc w:val="both"/>
        <w:rPr>
          <w:rFonts w:ascii="Times New Roman" w:eastAsia="Times New Roman" w:hAnsi="Times New Roman" w:cs="Times New Roman"/>
          <w:sz w:val="24"/>
        </w:rPr>
      </w:pPr>
      <w:r w:rsidRPr="001625FF">
        <w:rPr>
          <w:rFonts w:ascii="Times New Roman" w:eastAsia="Times New Roman" w:hAnsi="Times New Roman" w:cs="Times New Roman"/>
          <w:spacing w:val="2"/>
          <w:sz w:val="24"/>
        </w:rPr>
        <w:t>9.</w:t>
      </w:r>
      <w:r w:rsidRPr="001625FF">
        <w:rPr>
          <w:rFonts w:ascii="Times New Roman" w:eastAsia="Times New Roman" w:hAnsi="Times New Roman" w:cs="Times New Roman"/>
          <w:spacing w:val="2"/>
          <w:sz w:val="24"/>
        </w:rPr>
        <w:tab/>
        <w:t xml:space="preserve">Система </w:t>
      </w:r>
      <w:r w:rsidR="00F754D1" w:rsidRPr="001625FF">
        <w:rPr>
          <w:rFonts w:ascii="Times New Roman" w:eastAsia="Times New Roman" w:hAnsi="Times New Roman" w:cs="Times New Roman"/>
          <w:spacing w:val="2"/>
          <w:sz w:val="24"/>
        </w:rPr>
        <w:t>противодымной вентиляции</w:t>
      </w:r>
      <w:r w:rsidRPr="001625FF">
        <w:rPr>
          <w:rFonts w:ascii="Times New Roman" w:eastAsia="Times New Roman" w:hAnsi="Times New Roman" w:cs="Times New Roman"/>
          <w:spacing w:val="2"/>
          <w:sz w:val="24"/>
        </w:rPr>
        <w:t>. Стадия Р. Шифр: С12.009.Д05-ОВС.1-ПБ9.4 (ООО Проектный институт "САРАНСКГРАЖДАНПРОЕКТ")</w:t>
      </w:r>
    </w:p>
    <w:p w14:paraId="08FF2784" w14:textId="77777777" w:rsidR="00E062BD" w:rsidRDefault="00E062BD" w:rsidP="003348D1">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p>
    <w:p w14:paraId="3F9BAED2" w14:textId="0D7BBAF0" w:rsidR="00E062BD" w:rsidRDefault="006059C7" w:rsidP="00B339CA">
      <w:pPr>
        <w:tabs>
          <w:tab w:val="left" w:pos="1276"/>
        </w:tabs>
        <w:spacing w:after="0" w:line="276" w:lineRule="auto"/>
        <w:ind w:left="-142" w:firstLine="426"/>
        <w:jc w:val="center"/>
        <w:rPr>
          <w:rFonts w:ascii="Times New Roman" w:eastAsia="Times New Roman" w:hAnsi="Times New Roman" w:cs="Times New Roman"/>
          <w:b/>
          <w:spacing w:val="2"/>
          <w:sz w:val="24"/>
          <w:shd w:val="clear" w:color="auto" w:fill="FFFFFF"/>
        </w:rPr>
      </w:pPr>
      <w:r>
        <w:rPr>
          <w:rFonts w:ascii="Times New Roman" w:eastAsia="Times New Roman" w:hAnsi="Times New Roman" w:cs="Times New Roman"/>
          <w:b/>
          <w:spacing w:val="2"/>
          <w:sz w:val="24"/>
          <w:shd w:val="clear" w:color="auto" w:fill="FFFFFF"/>
        </w:rPr>
        <w:t xml:space="preserve">6. </w:t>
      </w:r>
      <w:r w:rsidR="00170767">
        <w:rPr>
          <w:rFonts w:ascii="Times New Roman" w:eastAsia="Times New Roman" w:hAnsi="Times New Roman" w:cs="Times New Roman"/>
          <w:b/>
          <w:spacing w:val="2"/>
          <w:sz w:val="24"/>
          <w:shd w:val="clear" w:color="auto" w:fill="FFFFFF"/>
        </w:rPr>
        <w:t xml:space="preserve">ВВОД В ЭКСПЛУАТАЦИЮ </w:t>
      </w:r>
      <w:r w:rsidR="00170767">
        <w:rPr>
          <w:rFonts w:ascii="Times New Roman" w:eastAsia="Times New Roman" w:hAnsi="Times New Roman" w:cs="Times New Roman"/>
          <w:b/>
          <w:spacing w:val="2"/>
          <w:sz w:val="24"/>
          <w:shd w:val="clear" w:color="auto" w:fill="FFFFFF"/>
        </w:rPr>
        <w:br/>
        <w:t>СИСТЕМЫ ПРОТИВОПОЖАРНОЙ ЗАЩИТЫ:</w:t>
      </w:r>
    </w:p>
    <w:p w14:paraId="528E8D26" w14:textId="6CD1BAED" w:rsidR="00E062BD" w:rsidRDefault="00170767" w:rsidP="00B339CA">
      <w:pPr>
        <w:tabs>
          <w:tab w:val="left" w:pos="1276"/>
        </w:tabs>
        <w:spacing w:after="0" w:line="276" w:lineRule="auto"/>
        <w:ind w:left="-142" w:firstLine="426"/>
        <w:jc w:val="both"/>
        <w:rPr>
          <w:rFonts w:ascii="Times New Roman" w:eastAsia="Times New Roman" w:hAnsi="Times New Roman" w:cs="Times New Roman"/>
          <w:spacing w:val="2"/>
          <w:sz w:val="24"/>
        </w:rPr>
      </w:pPr>
      <w:r>
        <w:rPr>
          <w:rFonts w:ascii="Times New Roman" w:eastAsia="Times New Roman" w:hAnsi="Times New Roman" w:cs="Times New Roman"/>
          <w:spacing w:val="2"/>
          <w:sz w:val="24"/>
        </w:rPr>
        <w:t>Дата ввода в эксплуатацию</w:t>
      </w:r>
      <w:r w:rsidRPr="00F754D1">
        <w:rPr>
          <w:rFonts w:ascii="Times New Roman" w:eastAsia="Times New Roman" w:hAnsi="Times New Roman" w:cs="Times New Roman"/>
          <w:spacing w:val="2"/>
          <w:sz w:val="24"/>
        </w:rPr>
        <w:t>: _____</w:t>
      </w:r>
      <w:r w:rsidR="00F754D1" w:rsidRPr="00F754D1">
        <w:rPr>
          <w:rFonts w:ascii="Times New Roman" w:eastAsia="Times New Roman" w:hAnsi="Times New Roman" w:cs="Times New Roman"/>
          <w:spacing w:val="2"/>
          <w:sz w:val="24"/>
        </w:rPr>
        <w:t>___________________</w:t>
      </w:r>
      <w:r w:rsidRPr="00F754D1">
        <w:rPr>
          <w:rFonts w:ascii="Times New Roman" w:eastAsia="Times New Roman" w:hAnsi="Times New Roman" w:cs="Times New Roman"/>
          <w:spacing w:val="2"/>
          <w:sz w:val="24"/>
        </w:rPr>
        <w:t>_;</w:t>
      </w:r>
    </w:p>
    <w:p w14:paraId="744A8275" w14:textId="77777777" w:rsidR="00E062BD" w:rsidRDefault="00E062BD" w:rsidP="00B339CA">
      <w:pPr>
        <w:tabs>
          <w:tab w:val="left" w:pos="1276"/>
        </w:tabs>
        <w:spacing w:after="0" w:line="276" w:lineRule="auto"/>
        <w:ind w:left="-142" w:firstLine="426"/>
        <w:jc w:val="both"/>
        <w:rPr>
          <w:rFonts w:ascii="Times New Roman" w:eastAsia="Times New Roman" w:hAnsi="Times New Roman" w:cs="Times New Roman"/>
          <w:b/>
          <w:spacing w:val="2"/>
          <w:sz w:val="24"/>
          <w:shd w:val="clear" w:color="auto" w:fill="FFFFFF"/>
        </w:rPr>
      </w:pPr>
    </w:p>
    <w:p w14:paraId="697BA9D4" w14:textId="3737E37D" w:rsidR="00E062BD" w:rsidRDefault="006059C7" w:rsidP="00B339CA">
      <w:pPr>
        <w:tabs>
          <w:tab w:val="left" w:pos="1276"/>
        </w:tabs>
        <w:spacing w:after="0" w:line="276" w:lineRule="auto"/>
        <w:ind w:left="-142" w:firstLine="426"/>
        <w:jc w:val="center"/>
        <w:rPr>
          <w:rFonts w:ascii="Times New Roman" w:eastAsia="Times New Roman" w:hAnsi="Times New Roman" w:cs="Times New Roman"/>
          <w:b/>
          <w:spacing w:val="2"/>
          <w:sz w:val="24"/>
          <w:shd w:val="clear" w:color="auto" w:fill="FFFFFF"/>
        </w:rPr>
      </w:pPr>
      <w:r>
        <w:rPr>
          <w:rFonts w:ascii="Times New Roman" w:eastAsia="Times New Roman" w:hAnsi="Times New Roman" w:cs="Times New Roman"/>
          <w:b/>
          <w:spacing w:val="2"/>
          <w:sz w:val="24"/>
          <w:shd w:val="clear" w:color="auto" w:fill="FFFFFF"/>
        </w:rPr>
        <w:t xml:space="preserve">7. </w:t>
      </w:r>
      <w:r w:rsidR="00170767">
        <w:rPr>
          <w:rFonts w:ascii="Times New Roman" w:eastAsia="Times New Roman" w:hAnsi="Times New Roman" w:cs="Times New Roman"/>
          <w:b/>
          <w:spacing w:val="2"/>
          <w:sz w:val="24"/>
          <w:shd w:val="clear" w:color="auto" w:fill="FFFFFF"/>
        </w:rPr>
        <w:t xml:space="preserve">ЭКСПЛУАТАЦИЯ СИСТЕМЫ ПРОТИВОПОЖАРНОЙ ЗАЩИТЫ </w:t>
      </w:r>
    </w:p>
    <w:p w14:paraId="482F1670" w14:textId="77777777" w:rsidR="00E062BD" w:rsidRDefault="00170767" w:rsidP="00B339CA">
      <w:pPr>
        <w:tabs>
          <w:tab w:val="left" w:pos="1276"/>
        </w:tabs>
        <w:spacing w:after="0" w:line="276" w:lineRule="auto"/>
        <w:ind w:left="-142" w:firstLine="426"/>
        <w:jc w:val="both"/>
        <w:rPr>
          <w:rFonts w:ascii="Times New Roman" w:eastAsia="Times New Roman" w:hAnsi="Times New Roman" w:cs="Times New Roman"/>
          <w:spacing w:val="2"/>
          <w:sz w:val="24"/>
        </w:rPr>
      </w:pPr>
      <w:r>
        <w:rPr>
          <w:rFonts w:ascii="Times New Roman" w:eastAsia="Times New Roman" w:hAnsi="Times New Roman" w:cs="Times New Roman"/>
          <w:spacing w:val="2"/>
          <w:sz w:val="24"/>
        </w:rPr>
        <w:t>Условия эксплуатации системы противопожарной защиты:</w:t>
      </w:r>
    </w:p>
    <w:p w14:paraId="517C9A28" w14:textId="0E1B79C9" w:rsidR="00E062BD" w:rsidRPr="001625FF" w:rsidRDefault="00170767" w:rsidP="00B339CA">
      <w:pPr>
        <w:tabs>
          <w:tab w:val="left" w:pos="1276"/>
        </w:tabs>
        <w:spacing w:after="0" w:line="276" w:lineRule="auto"/>
        <w:ind w:left="-142" w:firstLine="426"/>
        <w:jc w:val="both"/>
        <w:rPr>
          <w:rFonts w:ascii="Times New Roman" w:eastAsia="Times New Roman" w:hAnsi="Times New Roman" w:cs="Times New Roman"/>
          <w:spacing w:val="2"/>
          <w:sz w:val="24"/>
        </w:rPr>
      </w:pPr>
      <w:r w:rsidRPr="001625FF">
        <w:rPr>
          <w:rFonts w:ascii="Times New Roman" w:eastAsia="Times New Roman" w:hAnsi="Times New Roman" w:cs="Times New Roman"/>
          <w:spacing w:val="2"/>
          <w:sz w:val="24"/>
          <w:shd w:val="clear" w:color="auto" w:fill="FFFFFF"/>
        </w:rPr>
        <w:t xml:space="preserve">температура </w:t>
      </w:r>
      <w:r w:rsidRPr="001625FF">
        <w:rPr>
          <w:rFonts w:ascii="Times New Roman" w:eastAsia="Times New Roman" w:hAnsi="Times New Roman" w:cs="Times New Roman"/>
          <w:spacing w:val="2"/>
          <w:sz w:val="24"/>
        </w:rPr>
        <w:t xml:space="preserve">воздуха: </w:t>
      </w:r>
      <w:r w:rsidR="00EF3876" w:rsidRPr="001625FF">
        <w:rPr>
          <w:rFonts w:ascii="Times New Roman" w:eastAsia="Times New Roman" w:hAnsi="Times New Roman" w:cs="Times New Roman"/>
          <w:spacing w:val="2"/>
          <w:sz w:val="24"/>
        </w:rPr>
        <w:t>25</w:t>
      </w:r>
      <w:r w:rsidRPr="001625FF">
        <w:rPr>
          <w:rFonts w:ascii="Times New Roman" w:eastAsia="Times New Roman" w:hAnsi="Times New Roman" w:cs="Times New Roman"/>
          <w:spacing w:val="2"/>
          <w:sz w:val="24"/>
        </w:rPr>
        <w:t xml:space="preserve"> С</w:t>
      </w:r>
    </w:p>
    <w:p w14:paraId="3432D7B5" w14:textId="379D0655" w:rsidR="00E062BD" w:rsidRPr="001625FF" w:rsidRDefault="00170767" w:rsidP="00B339CA">
      <w:pPr>
        <w:tabs>
          <w:tab w:val="left" w:pos="1276"/>
        </w:tabs>
        <w:spacing w:after="0" w:line="276" w:lineRule="auto"/>
        <w:ind w:left="-142" w:firstLine="426"/>
        <w:jc w:val="both"/>
        <w:rPr>
          <w:rFonts w:ascii="Times New Roman" w:eastAsia="Times New Roman" w:hAnsi="Times New Roman" w:cs="Times New Roman"/>
          <w:spacing w:val="2"/>
          <w:sz w:val="24"/>
        </w:rPr>
      </w:pPr>
      <w:r w:rsidRPr="001625FF">
        <w:rPr>
          <w:rFonts w:ascii="Times New Roman" w:eastAsia="Times New Roman" w:hAnsi="Times New Roman" w:cs="Times New Roman"/>
          <w:spacing w:val="2"/>
          <w:sz w:val="24"/>
        </w:rPr>
        <w:t xml:space="preserve">влажность:  </w:t>
      </w:r>
      <w:r w:rsidR="00EF3876" w:rsidRPr="001625FF">
        <w:rPr>
          <w:rFonts w:ascii="Times New Roman" w:eastAsia="Times New Roman" w:hAnsi="Times New Roman" w:cs="Times New Roman"/>
          <w:spacing w:val="2"/>
          <w:sz w:val="24"/>
        </w:rPr>
        <w:t>80</w:t>
      </w:r>
      <w:r w:rsidRPr="001625FF">
        <w:rPr>
          <w:rFonts w:ascii="Times New Roman" w:eastAsia="Times New Roman" w:hAnsi="Times New Roman" w:cs="Times New Roman"/>
          <w:spacing w:val="2"/>
          <w:sz w:val="24"/>
        </w:rPr>
        <w:t xml:space="preserve">  %</w:t>
      </w:r>
    </w:p>
    <w:p w14:paraId="1D8A192A" w14:textId="11BE3364" w:rsidR="00E062BD" w:rsidRDefault="00170767" w:rsidP="00B339CA">
      <w:pPr>
        <w:tabs>
          <w:tab w:val="left" w:pos="1276"/>
        </w:tabs>
        <w:spacing w:after="0" w:line="276" w:lineRule="auto"/>
        <w:ind w:left="-142" w:firstLine="426"/>
        <w:jc w:val="both"/>
        <w:rPr>
          <w:rFonts w:ascii="Times New Roman" w:eastAsia="Times New Roman" w:hAnsi="Times New Roman" w:cs="Times New Roman"/>
          <w:spacing w:val="2"/>
          <w:sz w:val="24"/>
        </w:rPr>
      </w:pPr>
      <w:r w:rsidRPr="001625FF">
        <w:rPr>
          <w:rFonts w:ascii="Times New Roman" w:eastAsia="Times New Roman" w:hAnsi="Times New Roman" w:cs="Times New Roman"/>
          <w:spacing w:val="2"/>
          <w:sz w:val="24"/>
        </w:rPr>
        <w:t>Требования безопасности</w:t>
      </w:r>
      <w:r>
        <w:rPr>
          <w:rFonts w:ascii="Times New Roman" w:eastAsia="Times New Roman" w:hAnsi="Times New Roman" w:cs="Times New Roman"/>
          <w:spacing w:val="2"/>
          <w:sz w:val="24"/>
        </w:rPr>
        <w:t xml:space="preserve"> при эксплуатации систем противопожарной защиты:</w:t>
      </w:r>
    </w:p>
    <w:p w14:paraId="55F43500" w14:textId="77777777" w:rsidR="00E062BD" w:rsidRPr="003348D1" w:rsidRDefault="00170767" w:rsidP="00B339CA">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 xml:space="preserve">При эксплуатации следует соблюдать «Правила технической̆ эксплуатации и правила техники безопасности для электроустановок до 1000 В». </w:t>
      </w:r>
    </w:p>
    <w:p w14:paraId="14A22B8D" w14:textId="77777777" w:rsidR="00E062BD" w:rsidRPr="003348D1" w:rsidRDefault="00170767" w:rsidP="00B339CA">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 xml:space="preserve">Источником опасности являются клеммы подвода сети к прибору. </w:t>
      </w:r>
    </w:p>
    <w:p w14:paraId="2C6D7EF0" w14:textId="77777777" w:rsidR="00E062BD" w:rsidRPr="003348D1" w:rsidRDefault="00170767" w:rsidP="00B339CA">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 xml:space="preserve">Монтаж, установку, техническое обслуживание производить при отключенных от прибора: сетевом напряжении, аккумуляторной батареи и внешнего РИП. </w:t>
      </w:r>
    </w:p>
    <w:p w14:paraId="7FAB984C" w14:textId="0339C57A"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 xml:space="preserve">Перед пуском в эксплуатацию прибора необходимо проверять целостность предохранителей. Номиналы используемых предохранителей указаны непосредственно на плате источника питания. Запрещается использовать предохранители, не соответствующие номинальному значению. </w:t>
      </w:r>
    </w:p>
    <w:p w14:paraId="74FE9703" w14:textId="77777777" w:rsidR="00E062BD" w:rsidRPr="003348D1" w:rsidRDefault="00170767" w:rsidP="00B339CA">
      <w:pPr>
        <w:tabs>
          <w:tab w:val="left" w:pos="284"/>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Запрещается:</w:t>
      </w:r>
    </w:p>
    <w:p w14:paraId="65F45496" w14:textId="6ADAB304" w:rsidR="00E062BD" w:rsidRPr="009C1B24" w:rsidRDefault="00170767" w:rsidP="00B339CA">
      <w:pPr>
        <w:pStyle w:val="a3"/>
        <w:numPr>
          <w:ilvl w:val="0"/>
          <w:numId w:val="2"/>
        </w:num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9C1B24">
        <w:rPr>
          <w:rFonts w:ascii="Times New Roman" w:eastAsia="Times New Roman" w:hAnsi="Times New Roman" w:cs="Times New Roman"/>
          <w:spacing w:val="2"/>
          <w:sz w:val="24"/>
          <w:shd w:val="clear" w:color="auto" w:fill="FFFFFF"/>
        </w:rPr>
        <w:t>отключать резервный источник электропитания</w:t>
      </w:r>
      <w:r w:rsidR="00CB2808">
        <w:rPr>
          <w:rFonts w:ascii="Times New Roman" w:eastAsia="Times New Roman" w:hAnsi="Times New Roman" w:cs="Times New Roman"/>
          <w:spacing w:val="2"/>
          <w:sz w:val="24"/>
          <w:shd w:val="clear" w:color="auto" w:fill="FFFFFF"/>
        </w:rPr>
        <w:t xml:space="preserve"> ППЗ</w:t>
      </w:r>
      <w:r w:rsidRPr="009C1B24">
        <w:rPr>
          <w:rFonts w:ascii="Times New Roman" w:eastAsia="Times New Roman" w:hAnsi="Times New Roman" w:cs="Times New Roman"/>
          <w:spacing w:val="2"/>
          <w:sz w:val="24"/>
          <w:shd w:val="clear" w:color="auto" w:fill="FFFFFF"/>
        </w:rPr>
        <w:t>;</w:t>
      </w:r>
    </w:p>
    <w:p w14:paraId="695DDA21" w14:textId="77777777" w:rsidR="00E062BD" w:rsidRPr="009C1B24" w:rsidRDefault="00170767" w:rsidP="00B339CA">
      <w:pPr>
        <w:pStyle w:val="a3"/>
        <w:numPr>
          <w:ilvl w:val="0"/>
          <w:numId w:val="2"/>
        </w:num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9C1B24">
        <w:rPr>
          <w:rFonts w:ascii="Times New Roman" w:eastAsia="Times New Roman" w:hAnsi="Times New Roman" w:cs="Times New Roman"/>
          <w:spacing w:val="2"/>
          <w:sz w:val="24"/>
          <w:shd w:val="clear" w:color="auto" w:fill="FFFFFF"/>
        </w:rPr>
        <w:t>производить изменения в схемах включения пожарных извещателей, нарушающие возможность контроля их исправности и состояния со стороны приемно-контрольного прибора,</w:t>
      </w:r>
    </w:p>
    <w:p w14:paraId="50860372" w14:textId="77777777" w:rsidR="00E062BD" w:rsidRPr="009C1B24" w:rsidRDefault="00170767" w:rsidP="00B339CA">
      <w:pPr>
        <w:pStyle w:val="a3"/>
        <w:numPr>
          <w:ilvl w:val="0"/>
          <w:numId w:val="2"/>
        </w:num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9C1B24">
        <w:rPr>
          <w:rFonts w:ascii="Times New Roman" w:eastAsia="Times New Roman" w:hAnsi="Times New Roman" w:cs="Times New Roman"/>
          <w:spacing w:val="2"/>
          <w:sz w:val="24"/>
          <w:shd w:val="clear" w:color="auto" w:fill="FFFFFF"/>
        </w:rPr>
        <w:t>вскрывать приборы, источники резервированного электропитания, снимать и разбирать пожарные извещатели и оповещатели, отсоединять и присоединять провода и кабели, а также проводники защитного заземления.</w:t>
      </w:r>
    </w:p>
    <w:p w14:paraId="6258911D" w14:textId="329E9253" w:rsidR="00E062BD" w:rsidRPr="006059C7" w:rsidRDefault="00170767" w:rsidP="00B339CA">
      <w:pPr>
        <w:tabs>
          <w:tab w:val="left" w:pos="1276"/>
        </w:tabs>
        <w:spacing w:after="0" w:line="276" w:lineRule="auto"/>
        <w:ind w:left="-142" w:firstLine="426"/>
        <w:rPr>
          <w:rFonts w:ascii="Times New Roman" w:eastAsia="Times New Roman" w:hAnsi="Times New Roman" w:cs="Times New Roman"/>
          <w:b/>
          <w:bCs/>
          <w:sz w:val="24"/>
          <w:szCs w:val="24"/>
          <w:shd w:val="clear" w:color="auto" w:fill="FFFFFF"/>
        </w:rPr>
      </w:pPr>
      <w:r w:rsidRPr="006059C7">
        <w:rPr>
          <w:rFonts w:ascii="Times New Roman" w:eastAsia="Times New Roman" w:hAnsi="Times New Roman" w:cs="Times New Roman"/>
          <w:b/>
          <w:bCs/>
          <w:spacing w:val="2"/>
          <w:sz w:val="24"/>
          <w:szCs w:val="24"/>
          <w:shd w:val="clear" w:color="auto" w:fill="FFFFFF"/>
        </w:rPr>
        <w:t>Требования</w:t>
      </w:r>
      <w:r w:rsidRPr="006059C7">
        <w:rPr>
          <w:rFonts w:ascii="Times New Roman" w:eastAsia="Times New Roman" w:hAnsi="Times New Roman" w:cs="Times New Roman"/>
          <w:b/>
          <w:bCs/>
          <w:sz w:val="24"/>
          <w:szCs w:val="24"/>
          <w:shd w:val="clear" w:color="auto" w:fill="FFFFFF"/>
        </w:rPr>
        <w:t xml:space="preserve"> к лицам, осуществляющим эксплуатацию системы </w:t>
      </w:r>
      <w:r w:rsidR="006059C7">
        <w:rPr>
          <w:rFonts w:ascii="Times New Roman" w:eastAsia="Times New Roman" w:hAnsi="Times New Roman" w:cs="Times New Roman"/>
          <w:b/>
          <w:bCs/>
          <w:sz w:val="24"/>
          <w:szCs w:val="24"/>
          <w:shd w:val="clear" w:color="auto" w:fill="FFFFFF"/>
        </w:rPr>
        <w:t>п</w:t>
      </w:r>
      <w:r w:rsidRPr="006059C7">
        <w:rPr>
          <w:rFonts w:ascii="Times New Roman" w:eastAsia="Times New Roman" w:hAnsi="Times New Roman" w:cs="Times New Roman"/>
          <w:b/>
          <w:bCs/>
          <w:spacing w:val="2"/>
          <w:sz w:val="24"/>
          <w:szCs w:val="24"/>
          <w:shd w:val="clear" w:color="auto" w:fill="FFFFFF"/>
        </w:rPr>
        <w:t>ротивопожарной</w:t>
      </w:r>
      <w:r w:rsidRPr="006059C7">
        <w:rPr>
          <w:rFonts w:ascii="Times New Roman" w:eastAsia="Times New Roman" w:hAnsi="Times New Roman" w:cs="Times New Roman"/>
          <w:b/>
          <w:bCs/>
          <w:sz w:val="24"/>
          <w:szCs w:val="24"/>
          <w:shd w:val="clear" w:color="auto" w:fill="FFFFFF"/>
        </w:rPr>
        <w:t xml:space="preserve"> защиты</w:t>
      </w:r>
      <w:r w:rsidR="006059C7">
        <w:rPr>
          <w:rFonts w:ascii="Times New Roman" w:eastAsia="Times New Roman" w:hAnsi="Times New Roman" w:cs="Times New Roman"/>
          <w:b/>
          <w:bCs/>
          <w:sz w:val="24"/>
          <w:szCs w:val="24"/>
          <w:shd w:val="clear" w:color="auto" w:fill="FFFFFF"/>
        </w:rPr>
        <w:t>:</w:t>
      </w:r>
    </w:p>
    <w:p w14:paraId="7AC3DEFF" w14:textId="77777777" w:rsidR="00E062BD" w:rsidRPr="006059C7"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sidRPr="006059C7">
        <w:rPr>
          <w:rFonts w:ascii="Times New Roman" w:eastAsia="Times New Roman" w:hAnsi="Times New Roman" w:cs="Times New Roman"/>
          <w:sz w:val="24"/>
        </w:rPr>
        <w:t>Руководитель организации назначает лицо, осуществляющее эксплуатацию, в обязанности которого входит:</w:t>
      </w:r>
    </w:p>
    <w:p w14:paraId="474ED831" w14:textId="77777777" w:rsidR="00E062BD" w:rsidRPr="003348D1"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 организация своевременного технического обслуживания и ремонта, а также устранения выявленных неисправностей в процессе эксплуатации;</w:t>
      </w:r>
    </w:p>
    <w:p w14:paraId="36C8BDDF" w14:textId="77777777" w:rsidR="00E062BD" w:rsidRPr="003348D1"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 ведение эксплуатационной документации системы;</w:t>
      </w:r>
    </w:p>
    <w:p w14:paraId="4E28E755" w14:textId="77777777" w:rsidR="00E062BD" w:rsidRPr="003348D1"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 учёт всех случаев отказа или ложных срабатываний системы с установлением причин;</w:t>
      </w:r>
    </w:p>
    <w:p w14:paraId="123F811F" w14:textId="77777777" w:rsidR="00E062BD" w:rsidRPr="003348D1"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 организация обучения персонала службы эксплуатации.</w:t>
      </w:r>
    </w:p>
    <w:p w14:paraId="2949428D" w14:textId="77777777" w:rsidR="00E062BD" w:rsidRPr="003348D1" w:rsidRDefault="00170767" w:rsidP="00B339CA">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Лица допускаются к работе на объекте защиты только после прохождения обучения мерам пожарной безопасности.</w:t>
      </w:r>
    </w:p>
    <w:p w14:paraId="7A8AEF37" w14:textId="77777777" w:rsidR="00E062BD" w:rsidRPr="003348D1" w:rsidRDefault="00170767" w:rsidP="00B339CA">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Обучение лиц мерам пожарной безопасности осуществляется по программам противопожарного инструктажа или программам дополнительного профессионального образования.</w:t>
      </w:r>
    </w:p>
    <w:p w14:paraId="3F080292" w14:textId="77777777" w:rsidR="00E062BD"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Порядок проведения, оформления и регистрация производственного (эксплуатационного) контроля системы противопожарной защиты</w:t>
      </w:r>
    </w:p>
    <w:p w14:paraId="315782F7" w14:textId="77777777" w:rsidR="00E062BD" w:rsidRPr="003348D1"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3348D1">
        <w:rPr>
          <w:rFonts w:ascii="Times New Roman" w:eastAsia="Times New Roman" w:hAnsi="Times New Roman" w:cs="Times New Roman"/>
          <w:sz w:val="24"/>
          <w:shd w:val="clear" w:color="auto" w:fill="FFFFFF"/>
        </w:rPr>
        <w:t>Мероприятия производственного контроля в отношении системы противопожарной защиты проводятся ежедневно.</w:t>
      </w:r>
    </w:p>
    <w:p w14:paraId="0548151A" w14:textId="77777777" w:rsidR="00E062BD" w:rsidRPr="003348D1"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3348D1">
        <w:rPr>
          <w:rFonts w:ascii="Times New Roman" w:eastAsia="Times New Roman" w:hAnsi="Times New Roman" w:cs="Times New Roman"/>
          <w:sz w:val="24"/>
          <w:shd w:val="clear" w:color="auto" w:fill="FFFFFF"/>
        </w:rPr>
        <w:t>Производственный (эксплуатационный) контроль включает в себя: внешний осмотр составных частей системы (индикаторов и органов управления приемно-контрольных приборов, коммутаторов, шлейфов сигнализации, извещателей, оповещателей, источников резервированного электропитания, и т.д.) на отсутствие видимых повреждений, коррозии, грязи, наличие пломб.</w:t>
      </w:r>
    </w:p>
    <w:p w14:paraId="395E31FB" w14:textId="77777777" w:rsidR="00E062BD" w:rsidRPr="003348D1"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3348D1">
        <w:rPr>
          <w:rFonts w:ascii="Times New Roman" w:eastAsia="Times New Roman" w:hAnsi="Times New Roman" w:cs="Times New Roman"/>
          <w:sz w:val="24"/>
          <w:shd w:val="clear" w:color="auto" w:fill="FFFFFF"/>
        </w:rPr>
        <w:t>Результаты производственного контроля регистрируются в специально отведенном журнале.</w:t>
      </w:r>
    </w:p>
    <w:p w14:paraId="6DB0321D" w14:textId="77777777" w:rsidR="00E062BD" w:rsidRDefault="00E062BD"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p>
    <w:p w14:paraId="2642AF0A" w14:textId="6ABE8F77" w:rsidR="00C648A2" w:rsidRDefault="00C648A2" w:rsidP="00B339CA">
      <w:pPr>
        <w:tabs>
          <w:tab w:val="left" w:pos="1276"/>
        </w:tabs>
        <w:spacing w:after="0" w:line="276" w:lineRule="auto"/>
        <w:ind w:left="-142" w:firstLine="426"/>
        <w:jc w:val="center"/>
        <w:rPr>
          <w:rFonts w:ascii="Times New Roman" w:eastAsia="Times New Roman" w:hAnsi="Times New Roman" w:cs="Times New Roman"/>
          <w:b/>
          <w:spacing w:val="2"/>
          <w:sz w:val="24"/>
          <w:shd w:val="clear" w:color="auto" w:fill="FFFFFF"/>
        </w:rPr>
      </w:pPr>
    </w:p>
    <w:p w14:paraId="2B92B0D5" w14:textId="3596A4BC" w:rsidR="00595707" w:rsidRDefault="00595707" w:rsidP="00B339CA">
      <w:pPr>
        <w:tabs>
          <w:tab w:val="left" w:pos="1276"/>
        </w:tabs>
        <w:spacing w:after="0" w:line="276" w:lineRule="auto"/>
        <w:ind w:left="-142" w:firstLine="426"/>
        <w:jc w:val="center"/>
        <w:rPr>
          <w:rFonts w:ascii="Times New Roman" w:eastAsia="Times New Roman" w:hAnsi="Times New Roman" w:cs="Times New Roman"/>
          <w:b/>
          <w:spacing w:val="2"/>
          <w:sz w:val="24"/>
          <w:shd w:val="clear" w:color="auto" w:fill="FFFFFF"/>
        </w:rPr>
      </w:pPr>
    </w:p>
    <w:p w14:paraId="6F3A9377" w14:textId="6316660D" w:rsidR="00595707" w:rsidRDefault="00595707" w:rsidP="00B339CA">
      <w:pPr>
        <w:tabs>
          <w:tab w:val="left" w:pos="1276"/>
        </w:tabs>
        <w:spacing w:after="0" w:line="276" w:lineRule="auto"/>
        <w:ind w:left="-142" w:firstLine="426"/>
        <w:jc w:val="center"/>
        <w:rPr>
          <w:rFonts w:ascii="Times New Roman" w:eastAsia="Times New Roman" w:hAnsi="Times New Roman" w:cs="Times New Roman"/>
          <w:b/>
          <w:spacing w:val="2"/>
          <w:sz w:val="24"/>
          <w:shd w:val="clear" w:color="auto" w:fill="FFFFFF"/>
        </w:rPr>
      </w:pPr>
    </w:p>
    <w:p w14:paraId="6D55EB58" w14:textId="77777777" w:rsidR="00595707" w:rsidRDefault="00595707" w:rsidP="00B339CA">
      <w:pPr>
        <w:tabs>
          <w:tab w:val="left" w:pos="1276"/>
        </w:tabs>
        <w:spacing w:after="0" w:line="276" w:lineRule="auto"/>
        <w:ind w:left="-142" w:firstLine="426"/>
        <w:jc w:val="center"/>
        <w:rPr>
          <w:rFonts w:ascii="Times New Roman" w:eastAsia="Times New Roman" w:hAnsi="Times New Roman" w:cs="Times New Roman"/>
          <w:b/>
          <w:spacing w:val="2"/>
          <w:sz w:val="24"/>
          <w:shd w:val="clear" w:color="auto" w:fill="FFFFFF"/>
        </w:rPr>
      </w:pPr>
    </w:p>
    <w:p w14:paraId="1B7F6AC3" w14:textId="77777777" w:rsidR="00E062BD" w:rsidRDefault="006059C7" w:rsidP="00B339CA">
      <w:pPr>
        <w:tabs>
          <w:tab w:val="left" w:pos="1276"/>
        </w:tabs>
        <w:spacing w:after="0" w:line="276" w:lineRule="auto"/>
        <w:ind w:left="-142" w:firstLine="426"/>
        <w:jc w:val="center"/>
        <w:rPr>
          <w:rFonts w:ascii="Times New Roman" w:eastAsia="Times New Roman" w:hAnsi="Times New Roman" w:cs="Times New Roman"/>
          <w:b/>
          <w:spacing w:val="2"/>
          <w:sz w:val="24"/>
          <w:shd w:val="clear" w:color="auto" w:fill="FFFFFF"/>
        </w:rPr>
      </w:pPr>
      <w:r>
        <w:rPr>
          <w:rFonts w:ascii="Times New Roman" w:eastAsia="Times New Roman" w:hAnsi="Times New Roman" w:cs="Times New Roman"/>
          <w:b/>
          <w:spacing w:val="2"/>
          <w:sz w:val="24"/>
          <w:shd w:val="clear" w:color="auto" w:fill="FFFFFF"/>
        </w:rPr>
        <w:t xml:space="preserve">8. </w:t>
      </w:r>
      <w:r w:rsidR="00170767">
        <w:rPr>
          <w:rFonts w:ascii="Times New Roman" w:eastAsia="Times New Roman" w:hAnsi="Times New Roman" w:cs="Times New Roman"/>
          <w:b/>
          <w:spacing w:val="2"/>
          <w:sz w:val="24"/>
          <w:shd w:val="clear" w:color="auto" w:fill="FFFFFF"/>
        </w:rPr>
        <w:t>ПЕРИОДИЧНОСТЬ И ПОРЯДОК ПРОВЕДЕНИЯ ПРОВЕРОК РАБОТОСПОСОБНОСТИ И ИСПРАВНОСТИ СИСТЕМЫ ПРОТИВОПОЖАРНОЙ ЗАЩИТЫ</w:t>
      </w:r>
    </w:p>
    <w:p w14:paraId="022F87CC" w14:textId="77777777" w:rsidR="00E062BD"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Периодичность проведения проверок работоспособности и исправности системы противопожарной защиты в соответствии с ГОСТ Р 57974-2017 и утвержденным Приказом руководителя графиком проведения проверок работоспособности: </w:t>
      </w:r>
      <w:bookmarkStart w:id="0" w:name="_GoBack"/>
      <w:bookmarkEnd w:id="0"/>
      <w:r w:rsidRPr="001625FF">
        <w:rPr>
          <w:rFonts w:ascii="Times New Roman" w:eastAsia="Times New Roman" w:hAnsi="Times New Roman" w:cs="Times New Roman"/>
          <w:sz w:val="24"/>
          <w:u w:val="single"/>
          <w:shd w:val="clear" w:color="auto" w:fill="FFFFFF"/>
        </w:rPr>
        <w:t>1 раз в квартал</w:t>
      </w:r>
      <w:r w:rsidRPr="001625FF">
        <w:rPr>
          <w:rFonts w:ascii="Times New Roman" w:eastAsia="Times New Roman" w:hAnsi="Times New Roman" w:cs="Times New Roman"/>
          <w:sz w:val="24"/>
          <w:shd w:val="clear" w:color="auto" w:fill="FFFFFF"/>
        </w:rPr>
        <w:t>.</w:t>
      </w:r>
    </w:p>
    <w:p w14:paraId="74793F20" w14:textId="77777777" w:rsidR="00E062BD" w:rsidRPr="003348D1"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3348D1">
        <w:rPr>
          <w:rFonts w:ascii="Times New Roman" w:eastAsia="Times New Roman" w:hAnsi="Times New Roman" w:cs="Times New Roman"/>
          <w:sz w:val="24"/>
          <w:shd w:val="clear" w:color="auto" w:fill="FFFFFF"/>
        </w:rPr>
        <w:t>Внеплановые проверки работоспособности осуществляются по мере необходимости.</w:t>
      </w:r>
    </w:p>
    <w:p w14:paraId="6A779A4C" w14:textId="7E930D4D" w:rsidR="00E062BD"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Проверка работоспособности </w:t>
      </w:r>
      <w:r w:rsidR="00F706F4">
        <w:rPr>
          <w:rFonts w:ascii="Times New Roman" w:eastAsia="Times New Roman" w:hAnsi="Times New Roman" w:cs="Times New Roman"/>
          <w:sz w:val="24"/>
          <w:shd w:val="clear" w:color="auto" w:fill="FFFFFF"/>
        </w:rPr>
        <w:t>С</w:t>
      </w:r>
      <w:r>
        <w:rPr>
          <w:rFonts w:ascii="Times New Roman" w:eastAsia="Times New Roman" w:hAnsi="Times New Roman" w:cs="Times New Roman"/>
          <w:sz w:val="24"/>
          <w:shd w:val="clear" w:color="auto" w:fill="FFFFFF"/>
        </w:rPr>
        <w:t>ППЗ в соответствии с ГОСТ ТР 57974 включает в себя следующие этапы:</w:t>
      </w:r>
    </w:p>
    <w:p w14:paraId="09674721" w14:textId="021CF702" w:rsidR="00E062BD" w:rsidRPr="003348D1"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3348D1">
        <w:rPr>
          <w:rFonts w:ascii="Times New Roman" w:eastAsia="Times New Roman" w:hAnsi="Times New Roman" w:cs="Times New Roman"/>
          <w:sz w:val="24"/>
          <w:shd w:val="clear" w:color="auto" w:fill="FFFFFF"/>
        </w:rPr>
        <w:t xml:space="preserve">- анализ нормативной, проектной и (или) технической документации, устанавливающей требования к смонтированной на объекте защиты </w:t>
      </w:r>
      <w:r w:rsidR="00F706F4">
        <w:rPr>
          <w:rFonts w:ascii="Times New Roman" w:eastAsia="Times New Roman" w:hAnsi="Times New Roman" w:cs="Times New Roman"/>
          <w:sz w:val="24"/>
          <w:shd w:val="clear" w:color="auto" w:fill="FFFFFF"/>
        </w:rPr>
        <w:t>С</w:t>
      </w:r>
      <w:r w:rsidRPr="003348D1">
        <w:rPr>
          <w:rFonts w:ascii="Times New Roman" w:eastAsia="Times New Roman" w:hAnsi="Times New Roman" w:cs="Times New Roman"/>
          <w:sz w:val="24"/>
          <w:shd w:val="clear" w:color="auto" w:fill="FFFFFF"/>
        </w:rPr>
        <w:t>ППЗ;</w:t>
      </w:r>
    </w:p>
    <w:p w14:paraId="5A207795" w14:textId="2F919F8B" w:rsidR="00E062BD" w:rsidRPr="003348D1"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3348D1">
        <w:rPr>
          <w:rFonts w:ascii="Times New Roman" w:eastAsia="Times New Roman" w:hAnsi="Times New Roman" w:cs="Times New Roman"/>
          <w:sz w:val="24"/>
          <w:shd w:val="clear" w:color="auto" w:fill="FFFFFF"/>
        </w:rPr>
        <w:t xml:space="preserve">- осмотр </w:t>
      </w:r>
      <w:r w:rsidR="00F706F4">
        <w:rPr>
          <w:rFonts w:ascii="Times New Roman" w:eastAsia="Times New Roman" w:hAnsi="Times New Roman" w:cs="Times New Roman"/>
          <w:sz w:val="24"/>
          <w:shd w:val="clear" w:color="auto" w:fill="FFFFFF"/>
        </w:rPr>
        <w:t>СП</w:t>
      </w:r>
      <w:r w:rsidRPr="003348D1">
        <w:rPr>
          <w:rFonts w:ascii="Times New Roman" w:eastAsia="Times New Roman" w:hAnsi="Times New Roman" w:cs="Times New Roman"/>
          <w:sz w:val="24"/>
          <w:shd w:val="clear" w:color="auto" w:fill="FFFFFF"/>
        </w:rPr>
        <w:t>ПЗ на объекте защиты;</w:t>
      </w:r>
    </w:p>
    <w:p w14:paraId="2A986A9E" w14:textId="4F54EC8A" w:rsidR="00E062BD" w:rsidRPr="003348D1"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3348D1">
        <w:rPr>
          <w:rFonts w:ascii="Times New Roman" w:eastAsia="Times New Roman" w:hAnsi="Times New Roman" w:cs="Times New Roman"/>
          <w:sz w:val="24"/>
          <w:shd w:val="clear" w:color="auto" w:fill="FFFFFF"/>
        </w:rPr>
        <w:t xml:space="preserve">- испытания (измерения) </w:t>
      </w:r>
      <w:r w:rsidR="00F706F4">
        <w:rPr>
          <w:rFonts w:ascii="Times New Roman" w:eastAsia="Times New Roman" w:hAnsi="Times New Roman" w:cs="Times New Roman"/>
          <w:sz w:val="24"/>
          <w:shd w:val="clear" w:color="auto" w:fill="FFFFFF"/>
        </w:rPr>
        <w:t>С</w:t>
      </w:r>
      <w:r w:rsidRPr="003348D1">
        <w:rPr>
          <w:rFonts w:ascii="Times New Roman" w:eastAsia="Times New Roman" w:hAnsi="Times New Roman" w:cs="Times New Roman"/>
          <w:sz w:val="24"/>
          <w:shd w:val="clear" w:color="auto" w:fill="FFFFFF"/>
        </w:rPr>
        <w:t>ППЗ. Оформление полученных (фактических) показателей протоколом (актом);</w:t>
      </w:r>
    </w:p>
    <w:p w14:paraId="343F00EC" w14:textId="26263268" w:rsidR="00E062BD" w:rsidRPr="003348D1"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3348D1">
        <w:rPr>
          <w:rFonts w:ascii="Times New Roman" w:eastAsia="Times New Roman" w:hAnsi="Times New Roman" w:cs="Times New Roman"/>
          <w:sz w:val="24"/>
          <w:shd w:val="clear" w:color="auto" w:fill="FFFFFF"/>
        </w:rPr>
        <w:t xml:space="preserve">- анализ соответствия фактических показателей требуемым. Оформление результатов проверки работоспособности </w:t>
      </w:r>
      <w:r w:rsidR="00F706F4">
        <w:rPr>
          <w:rFonts w:ascii="Times New Roman" w:eastAsia="Times New Roman" w:hAnsi="Times New Roman" w:cs="Times New Roman"/>
          <w:sz w:val="24"/>
          <w:shd w:val="clear" w:color="auto" w:fill="FFFFFF"/>
        </w:rPr>
        <w:t>С</w:t>
      </w:r>
      <w:r w:rsidRPr="003348D1">
        <w:rPr>
          <w:rFonts w:ascii="Times New Roman" w:eastAsia="Times New Roman" w:hAnsi="Times New Roman" w:cs="Times New Roman"/>
          <w:sz w:val="24"/>
          <w:shd w:val="clear" w:color="auto" w:fill="FFFFFF"/>
        </w:rPr>
        <w:t>ППЗ в соответствии с пунктом 8.8. Регламента.</w:t>
      </w:r>
    </w:p>
    <w:p w14:paraId="7013292F" w14:textId="77777777" w:rsidR="00E062BD"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Для проведения работ по проверке работоспособности систем должна находиться следующая документация (п. 7.1 ГОСТ Р 57974):</w:t>
      </w:r>
    </w:p>
    <w:p w14:paraId="2A1FECE8" w14:textId="77777777" w:rsidR="00E062BD" w:rsidRPr="003348D1" w:rsidRDefault="00170767" w:rsidP="00B339CA">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а) проектная документация;</w:t>
      </w:r>
    </w:p>
    <w:p w14:paraId="25D04B70" w14:textId="77777777" w:rsidR="00E062BD" w:rsidRPr="003348D1" w:rsidRDefault="00170767" w:rsidP="00B339CA">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б) акты ввода систем в эксплуатацию;</w:t>
      </w:r>
    </w:p>
    <w:p w14:paraId="42EAC248" w14:textId="77777777" w:rsidR="00E062BD" w:rsidRPr="003348D1" w:rsidRDefault="00170767" w:rsidP="00B339CA">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в) паспорта, техническая документация и/или сертификат на элементы, технические средства систем;</w:t>
      </w:r>
    </w:p>
    <w:p w14:paraId="432C1FA5" w14:textId="77777777" w:rsidR="00E062BD" w:rsidRPr="003348D1" w:rsidRDefault="00170767" w:rsidP="00B339CA">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г) инструкции по эксплуатации систем;</w:t>
      </w:r>
    </w:p>
    <w:p w14:paraId="0EC6CE77" w14:textId="77777777" w:rsidR="00E062BD" w:rsidRPr="003348D1" w:rsidRDefault="00170767" w:rsidP="00B339CA">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д) акты проверки работоспособности систем;</w:t>
      </w:r>
    </w:p>
    <w:p w14:paraId="7BEB76AE" w14:textId="77777777" w:rsidR="00E062BD" w:rsidRPr="003348D1" w:rsidRDefault="00170767" w:rsidP="00B339CA">
      <w:pPr>
        <w:tabs>
          <w:tab w:val="left" w:pos="1276"/>
        </w:tabs>
        <w:spacing w:after="0" w:line="276" w:lineRule="auto"/>
        <w:ind w:left="-142" w:firstLine="426"/>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е) акты о наличии неисправностей в системах;</w:t>
      </w:r>
    </w:p>
    <w:p w14:paraId="1334EE0B" w14:textId="77777777" w:rsidR="00E062BD" w:rsidRPr="003348D1" w:rsidRDefault="00170767" w:rsidP="00B339CA">
      <w:pPr>
        <w:tabs>
          <w:tab w:val="left" w:pos="1276"/>
        </w:tabs>
        <w:spacing w:after="0" w:line="276" w:lineRule="auto"/>
        <w:ind w:left="-142" w:firstLine="426"/>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ж) журнал учета состояния неисправностей систем;</w:t>
      </w:r>
    </w:p>
    <w:p w14:paraId="4D517D7A" w14:textId="3EA01421" w:rsidR="00E062BD" w:rsidRDefault="00170767" w:rsidP="00B339CA">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Pr>
          <w:rFonts w:ascii="Times New Roman" w:eastAsia="Times New Roman" w:hAnsi="Times New Roman" w:cs="Times New Roman"/>
          <w:spacing w:val="2"/>
          <w:sz w:val="24"/>
          <w:shd w:val="clear" w:color="auto" w:fill="FFFFFF"/>
        </w:rPr>
        <w:t xml:space="preserve">Визуальным осмотром </w:t>
      </w:r>
      <w:r w:rsidR="00F45DDA">
        <w:rPr>
          <w:rFonts w:ascii="Times New Roman" w:eastAsia="Times New Roman" w:hAnsi="Times New Roman" w:cs="Times New Roman"/>
          <w:spacing w:val="2"/>
          <w:sz w:val="24"/>
          <w:shd w:val="clear" w:color="auto" w:fill="FFFFFF"/>
        </w:rPr>
        <w:t>С</w:t>
      </w:r>
      <w:r w:rsidR="00244E47">
        <w:rPr>
          <w:rFonts w:ascii="Times New Roman" w:eastAsia="Times New Roman" w:hAnsi="Times New Roman" w:cs="Times New Roman"/>
          <w:spacing w:val="2"/>
          <w:sz w:val="24"/>
          <w:shd w:val="clear" w:color="auto" w:fill="FFFFFF"/>
        </w:rPr>
        <w:t>ППЗ</w:t>
      </w:r>
      <w:r>
        <w:rPr>
          <w:rFonts w:ascii="Times New Roman" w:eastAsia="Times New Roman" w:hAnsi="Times New Roman" w:cs="Times New Roman"/>
          <w:spacing w:val="2"/>
          <w:sz w:val="24"/>
          <w:shd w:val="clear" w:color="auto" w:fill="FFFFFF"/>
        </w:rPr>
        <w:t xml:space="preserve"> проверяются:</w:t>
      </w:r>
    </w:p>
    <w:p w14:paraId="4A4790C7" w14:textId="41921EF9" w:rsidR="00E062BD" w:rsidRPr="00244E47" w:rsidRDefault="00170767" w:rsidP="00B339CA">
      <w:pPr>
        <w:pStyle w:val="a3"/>
        <w:numPr>
          <w:ilvl w:val="0"/>
          <w:numId w:val="12"/>
        </w:numPr>
        <w:tabs>
          <w:tab w:val="left" w:pos="1276"/>
        </w:tabs>
        <w:spacing w:after="0" w:line="276" w:lineRule="auto"/>
        <w:ind w:left="-142" w:firstLine="426"/>
        <w:jc w:val="both"/>
        <w:rPr>
          <w:rFonts w:ascii="Times New Roman" w:eastAsia="Times New Roman" w:hAnsi="Times New Roman" w:cs="Times New Roman"/>
          <w:sz w:val="24"/>
        </w:rPr>
      </w:pPr>
      <w:r w:rsidRPr="00244E47">
        <w:rPr>
          <w:rFonts w:ascii="Times New Roman" w:eastAsia="Times New Roman" w:hAnsi="Times New Roman" w:cs="Times New Roman"/>
          <w:sz w:val="24"/>
        </w:rPr>
        <w:t>внешнее состояние элементов и технических средств системы (повреждения извещателей,</w:t>
      </w:r>
      <w:r w:rsidR="00244E47" w:rsidRPr="00244E47">
        <w:rPr>
          <w:rFonts w:ascii="Times New Roman" w:eastAsia="Times New Roman" w:hAnsi="Times New Roman" w:cs="Times New Roman"/>
          <w:sz w:val="24"/>
        </w:rPr>
        <w:t xml:space="preserve"> оповещателей, приборов</w:t>
      </w:r>
      <w:r w:rsidRPr="00244E47">
        <w:rPr>
          <w:rFonts w:ascii="Times New Roman" w:eastAsia="Times New Roman" w:hAnsi="Times New Roman" w:cs="Times New Roman"/>
          <w:sz w:val="24"/>
        </w:rPr>
        <w:t xml:space="preserve"> провисания и повреждения оболочки кабельных проводников, повреждения кабеленесущих устройств, наличие питания на пожарных извещателях,</w:t>
      </w:r>
      <w:r w:rsidR="00244E47" w:rsidRPr="00244E47">
        <w:rPr>
          <w:rFonts w:ascii="Times New Roman" w:eastAsia="Times New Roman" w:hAnsi="Times New Roman" w:cs="Times New Roman"/>
          <w:sz w:val="24"/>
        </w:rPr>
        <w:t xml:space="preserve"> оповещателях, приборах</w:t>
      </w:r>
      <w:r w:rsidRPr="00244E47">
        <w:rPr>
          <w:rFonts w:ascii="Times New Roman" w:eastAsia="Times New Roman" w:hAnsi="Times New Roman" w:cs="Times New Roman"/>
          <w:sz w:val="24"/>
        </w:rPr>
        <w:t xml:space="preserve"> загрязнения устройств и т. п.);</w:t>
      </w:r>
    </w:p>
    <w:p w14:paraId="368A0BDE" w14:textId="77777777" w:rsidR="00E062BD" w:rsidRPr="00244E47" w:rsidRDefault="00170767" w:rsidP="00B339CA">
      <w:pPr>
        <w:pStyle w:val="a3"/>
        <w:numPr>
          <w:ilvl w:val="0"/>
          <w:numId w:val="12"/>
        </w:numPr>
        <w:tabs>
          <w:tab w:val="left" w:pos="1276"/>
        </w:tabs>
        <w:spacing w:after="0" w:line="276" w:lineRule="auto"/>
        <w:ind w:left="-142" w:firstLine="426"/>
        <w:jc w:val="both"/>
        <w:rPr>
          <w:rFonts w:ascii="Times New Roman" w:eastAsia="Times New Roman" w:hAnsi="Times New Roman" w:cs="Times New Roman"/>
          <w:sz w:val="24"/>
        </w:rPr>
      </w:pPr>
      <w:r w:rsidRPr="00244E47">
        <w:rPr>
          <w:rFonts w:ascii="Times New Roman" w:eastAsia="Times New Roman" w:hAnsi="Times New Roman" w:cs="Times New Roman"/>
          <w:sz w:val="24"/>
        </w:rPr>
        <w:t>соответствие кабельной продукции и кабельных линий требованиям нормативных документом по пожарной безопасности;</w:t>
      </w:r>
    </w:p>
    <w:p w14:paraId="68F61ADD" w14:textId="1FD948F4" w:rsidR="00E062BD" w:rsidRPr="00244E47" w:rsidRDefault="00170767" w:rsidP="00B339CA">
      <w:pPr>
        <w:pStyle w:val="a3"/>
        <w:numPr>
          <w:ilvl w:val="0"/>
          <w:numId w:val="12"/>
        </w:numPr>
        <w:tabs>
          <w:tab w:val="left" w:pos="1276"/>
        </w:tabs>
        <w:spacing w:after="0" w:line="276" w:lineRule="auto"/>
        <w:ind w:left="-142" w:firstLine="426"/>
        <w:jc w:val="both"/>
        <w:rPr>
          <w:rFonts w:ascii="Times New Roman" w:eastAsia="Times New Roman" w:hAnsi="Times New Roman" w:cs="Times New Roman"/>
          <w:sz w:val="24"/>
        </w:rPr>
      </w:pPr>
      <w:r w:rsidRPr="00244E47">
        <w:rPr>
          <w:rFonts w:ascii="Times New Roman" w:eastAsia="Times New Roman" w:hAnsi="Times New Roman" w:cs="Times New Roman"/>
          <w:sz w:val="24"/>
        </w:rPr>
        <w:t>количество установленных пожарных извещателей</w:t>
      </w:r>
      <w:r w:rsidR="00086D76">
        <w:rPr>
          <w:rFonts w:ascii="Times New Roman" w:eastAsia="Times New Roman" w:hAnsi="Times New Roman" w:cs="Times New Roman"/>
          <w:sz w:val="24"/>
        </w:rPr>
        <w:t>, оповещателей, оросителей</w:t>
      </w:r>
      <w:r w:rsidRPr="00244E47">
        <w:rPr>
          <w:rFonts w:ascii="Times New Roman" w:eastAsia="Times New Roman" w:hAnsi="Times New Roman" w:cs="Times New Roman"/>
          <w:sz w:val="24"/>
        </w:rPr>
        <w:t xml:space="preserve"> и соответствие мест их установки проектной документации;</w:t>
      </w:r>
    </w:p>
    <w:p w14:paraId="44717A9C" w14:textId="0664A9F0" w:rsidR="00E062BD" w:rsidRPr="00244E47" w:rsidRDefault="00170767" w:rsidP="00B339CA">
      <w:pPr>
        <w:pStyle w:val="a3"/>
        <w:numPr>
          <w:ilvl w:val="0"/>
          <w:numId w:val="12"/>
        </w:numPr>
        <w:tabs>
          <w:tab w:val="left" w:pos="1276"/>
        </w:tabs>
        <w:spacing w:after="0" w:line="276" w:lineRule="auto"/>
        <w:ind w:left="-142" w:firstLine="426"/>
        <w:jc w:val="both"/>
        <w:rPr>
          <w:rFonts w:ascii="Times New Roman" w:eastAsia="Times New Roman" w:hAnsi="Times New Roman" w:cs="Times New Roman"/>
          <w:sz w:val="24"/>
        </w:rPr>
      </w:pPr>
      <w:r w:rsidRPr="00244E47">
        <w:rPr>
          <w:rFonts w:ascii="Times New Roman" w:eastAsia="Times New Roman" w:hAnsi="Times New Roman" w:cs="Times New Roman"/>
          <w:sz w:val="24"/>
        </w:rPr>
        <w:t xml:space="preserve">нормативные расстояния и отступы, устанавливаемые требованиями нормативных документов по пожарной безопасности для применяемых технических средств </w:t>
      </w:r>
      <w:r w:rsidR="00086D76">
        <w:rPr>
          <w:rFonts w:ascii="Times New Roman" w:eastAsia="Times New Roman" w:hAnsi="Times New Roman" w:cs="Times New Roman"/>
          <w:sz w:val="24"/>
        </w:rPr>
        <w:t>С</w:t>
      </w:r>
      <w:r w:rsidR="00244E47">
        <w:rPr>
          <w:rFonts w:ascii="Times New Roman" w:eastAsia="Times New Roman" w:hAnsi="Times New Roman" w:cs="Times New Roman"/>
          <w:sz w:val="24"/>
        </w:rPr>
        <w:t>ППЗ</w:t>
      </w:r>
      <w:r w:rsidRPr="00244E47">
        <w:rPr>
          <w:rFonts w:ascii="Times New Roman" w:eastAsia="Times New Roman" w:hAnsi="Times New Roman" w:cs="Times New Roman"/>
          <w:sz w:val="24"/>
        </w:rPr>
        <w:t>;</w:t>
      </w:r>
    </w:p>
    <w:p w14:paraId="507982D8" w14:textId="68174DF1" w:rsidR="00E062BD" w:rsidRPr="00244E47" w:rsidRDefault="00170767" w:rsidP="00B339CA">
      <w:pPr>
        <w:pStyle w:val="a3"/>
        <w:numPr>
          <w:ilvl w:val="0"/>
          <w:numId w:val="12"/>
        </w:numPr>
        <w:tabs>
          <w:tab w:val="left" w:pos="1276"/>
        </w:tabs>
        <w:spacing w:after="0" w:line="276" w:lineRule="auto"/>
        <w:ind w:left="-142" w:firstLine="426"/>
        <w:jc w:val="both"/>
        <w:rPr>
          <w:rFonts w:ascii="Times New Roman" w:eastAsia="Times New Roman" w:hAnsi="Times New Roman" w:cs="Times New Roman"/>
          <w:sz w:val="24"/>
        </w:rPr>
      </w:pPr>
      <w:r w:rsidRPr="00244E47">
        <w:rPr>
          <w:rFonts w:ascii="Times New Roman" w:eastAsia="Times New Roman" w:hAnsi="Times New Roman" w:cs="Times New Roman"/>
          <w:sz w:val="24"/>
        </w:rPr>
        <w:t xml:space="preserve">соответствие способов крепежа и прокладки кабельной продукции, извещателей и других устройств </w:t>
      </w:r>
      <w:r w:rsidR="00086D76">
        <w:rPr>
          <w:rFonts w:ascii="Times New Roman" w:eastAsia="Times New Roman" w:hAnsi="Times New Roman" w:cs="Times New Roman"/>
          <w:sz w:val="24"/>
        </w:rPr>
        <w:t>С</w:t>
      </w:r>
      <w:r w:rsidR="00244E47">
        <w:rPr>
          <w:rFonts w:ascii="Times New Roman" w:eastAsia="Times New Roman" w:hAnsi="Times New Roman" w:cs="Times New Roman"/>
          <w:sz w:val="24"/>
        </w:rPr>
        <w:t>ППЗ</w:t>
      </w:r>
      <w:r w:rsidRPr="00244E47">
        <w:rPr>
          <w:rFonts w:ascii="Times New Roman" w:eastAsia="Times New Roman" w:hAnsi="Times New Roman" w:cs="Times New Roman"/>
          <w:sz w:val="24"/>
        </w:rPr>
        <w:t xml:space="preserve"> требованиям проектной документации;</w:t>
      </w:r>
    </w:p>
    <w:p w14:paraId="609D7FF1" w14:textId="752B73BC" w:rsidR="00E062BD" w:rsidRPr="00244E47" w:rsidRDefault="00170767" w:rsidP="00B339CA">
      <w:pPr>
        <w:pStyle w:val="a3"/>
        <w:numPr>
          <w:ilvl w:val="0"/>
          <w:numId w:val="12"/>
        </w:numPr>
        <w:tabs>
          <w:tab w:val="left" w:pos="1276"/>
        </w:tabs>
        <w:spacing w:after="0" w:line="276" w:lineRule="auto"/>
        <w:ind w:left="-142" w:firstLine="426"/>
        <w:jc w:val="both"/>
        <w:rPr>
          <w:rFonts w:ascii="Times New Roman" w:eastAsia="Times New Roman" w:hAnsi="Times New Roman" w:cs="Times New Roman"/>
          <w:sz w:val="24"/>
        </w:rPr>
      </w:pPr>
      <w:r w:rsidRPr="00244E47">
        <w:rPr>
          <w:rFonts w:ascii="Times New Roman" w:eastAsia="Times New Roman" w:hAnsi="Times New Roman" w:cs="Times New Roman"/>
          <w:sz w:val="24"/>
        </w:rPr>
        <w:t xml:space="preserve">соответствие способов соединения проводов </w:t>
      </w:r>
      <w:r w:rsidR="00086D76">
        <w:rPr>
          <w:rFonts w:ascii="Times New Roman" w:eastAsia="Times New Roman" w:hAnsi="Times New Roman" w:cs="Times New Roman"/>
          <w:sz w:val="24"/>
        </w:rPr>
        <w:t>СППЗ</w:t>
      </w:r>
      <w:r w:rsidRPr="00244E47">
        <w:rPr>
          <w:rFonts w:ascii="Times New Roman" w:eastAsia="Times New Roman" w:hAnsi="Times New Roman" w:cs="Times New Roman"/>
          <w:sz w:val="24"/>
        </w:rPr>
        <w:t xml:space="preserve"> путем вскрытия соединительных коробок, кабельных каналов и т. п.</w:t>
      </w:r>
    </w:p>
    <w:p w14:paraId="15423AD6" w14:textId="77777777" w:rsidR="00E062BD" w:rsidRPr="00244E47" w:rsidRDefault="00170767" w:rsidP="00B339CA">
      <w:pPr>
        <w:pStyle w:val="a3"/>
        <w:numPr>
          <w:ilvl w:val="0"/>
          <w:numId w:val="12"/>
        </w:numPr>
        <w:tabs>
          <w:tab w:val="left" w:pos="1276"/>
        </w:tabs>
        <w:spacing w:after="0" w:line="276" w:lineRule="auto"/>
        <w:ind w:left="-142" w:firstLine="426"/>
        <w:jc w:val="both"/>
        <w:rPr>
          <w:rFonts w:ascii="Times New Roman" w:eastAsia="Times New Roman" w:hAnsi="Times New Roman" w:cs="Times New Roman"/>
          <w:sz w:val="24"/>
        </w:rPr>
      </w:pPr>
      <w:r w:rsidRPr="00244E47">
        <w:rPr>
          <w:rFonts w:ascii="Times New Roman" w:eastAsia="Times New Roman" w:hAnsi="Times New Roman" w:cs="Times New Roman"/>
          <w:sz w:val="24"/>
        </w:rPr>
        <w:t>наличие однозначной идентификации состояния системы АПС дежурным персоналом («Неисправность», «Пожар», «Внимание» и иные состояния);</w:t>
      </w:r>
    </w:p>
    <w:p w14:paraId="28D7E801" w14:textId="77777777" w:rsidR="00E062BD" w:rsidRPr="00244E47" w:rsidRDefault="00170767" w:rsidP="00B339CA">
      <w:pPr>
        <w:pStyle w:val="a3"/>
        <w:numPr>
          <w:ilvl w:val="0"/>
          <w:numId w:val="12"/>
        </w:numPr>
        <w:tabs>
          <w:tab w:val="left" w:pos="1276"/>
        </w:tabs>
        <w:spacing w:after="0" w:line="276" w:lineRule="auto"/>
        <w:ind w:left="-142" w:firstLine="426"/>
        <w:jc w:val="both"/>
        <w:rPr>
          <w:rFonts w:ascii="Times New Roman" w:eastAsia="Times New Roman" w:hAnsi="Times New Roman" w:cs="Times New Roman"/>
          <w:sz w:val="24"/>
        </w:rPr>
      </w:pPr>
      <w:r w:rsidRPr="00244E47">
        <w:rPr>
          <w:rFonts w:ascii="Times New Roman" w:eastAsia="Times New Roman" w:hAnsi="Times New Roman" w:cs="Times New Roman"/>
          <w:sz w:val="24"/>
        </w:rPr>
        <w:t>наличие достоверного указания защищаемых зон, помещений на приемных приборах системы АПС;</w:t>
      </w:r>
    </w:p>
    <w:p w14:paraId="7DEC340B" w14:textId="77777777" w:rsidR="00E062BD"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В ходе испытаний проверяются следующие основные параметры:</w:t>
      </w:r>
    </w:p>
    <w:p w14:paraId="69958759" w14:textId="77777777" w:rsidR="00E062BD"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Для приемно-контрольных приборов:</w:t>
      </w:r>
    </w:p>
    <w:p w14:paraId="28765D31" w14:textId="77777777" w:rsidR="00E062BD" w:rsidRPr="00244E47" w:rsidRDefault="00170767" w:rsidP="00B339CA">
      <w:pPr>
        <w:pStyle w:val="a3"/>
        <w:numPr>
          <w:ilvl w:val="0"/>
          <w:numId w:val="13"/>
        </w:numPr>
        <w:tabs>
          <w:tab w:val="left" w:pos="1276"/>
        </w:tabs>
        <w:spacing w:after="0" w:line="276" w:lineRule="auto"/>
        <w:ind w:left="-142" w:firstLine="426"/>
        <w:jc w:val="both"/>
        <w:rPr>
          <w:rFonts w:ascii="Times New Roman" w:eastAsia="Times New Roman" w:hAnsi="Times New Roman" w:cs="Times New Roman"/>
          <w:sz w:val="24"/>
        </w:rPr>
      </w:pPr>
      <w:r w:rsidRPr="00244E47">
        <w:rPr>
          <w:rFonts w:ascii="Times New Roman" w:eastAsia="Times New Roman" w:hAnsi="Times New Roman" w:cs="Times New Roman"/>
          <w:sz w:val="24"/>
        </w:rPr>
        <w:t>прием электрических сигналов от ручных и автоматических пожарных извещателей со световой индикацией номера шлейфа, в котором произошло срабатывание извещателя (адреса извещателя, зоны), и включением звуковой и световой сигнализации;</w:t>
      </w:r>
    </w:p>
    <w:p w14:paraId="5FE1DDF1" w14:textId="77777777" w:rsidR="00E062BD" w:rsidRPr="00244E47" w:rsidRDefault="00170767" w:rsidP="00B339CA">
      <w:pPr>
        <w:pStyle w:val="a3"/>
        <w:numPr>
          <w:ilvl w:val="0"/>
          <w:numId w:val="13"/>
        </w:numPr>
        <w:tabs>
          <w:tab w:val="left" w:pos="1276"/>
        </w:tabs>
        <w:spacing w:after="0" w:line="276" w:lineRule="auto"/>
        <w:ind w:left="-142" w:firstLine="426"/>
        <w:jc w:val="both"/>
        <w:rPr>
          <w:rFonts w:ascii="Times New Roman" w:eastAsia="Times New Roman" w:hAnsi="Times New Roman" w:cs="Times New Roman"/>
          <w:sz w:val="24"/>
        </w:rPr>
      </w:pPr>
      <w:r w:rsidRPr="00244E47">
        <w:rPr>
          <w:rFonts w:ascii="Times New Roman" w:eastAsia="Times New Roman" w:hAnsi="Times New Roman" w:cs="Times New Roman"/>
          <w:sz w:val="24"/>
        </w:rPr>
        <w:t>автоматический контроль целостности линий связи с внешними устройствами (пожарными извещателями и другими техническими средствами), световая и звуковая сигнализация о возникшей неисправности;</w:t>
      </w:r>
    </w:p>
    <w:p w14:paraId="770C48C7" w14:textId="77777777" w:rsidR="00E062BD" w:rsidRPr="00244E47" w:rsidRDefault="00170767" w:rsidP="00B339CA">
      <w:pPr>
        <w:pStyle w:val="a3"/>
        <w:numPr>
          <w:ilvl w:val="0"/>
          <w:numId w:val="13"/>
        </w:numPr>
        <w:tabs>
          <w:tab w:val="left" w:pos="1276"/>
        </w:tabs>
        <w:spacing w:after="0" w:line="276" w:lineRule="auto"/>
        <w:ind w:left="-142" w:firstLine="426"/>
        <w:jc w:val="both"/>
        <w:rPr>
          <w:rFonts w:ascii="Times New Roman" w:eastAsia="Times New Roman" w:hAnsi="Times New Roman" w:cs="Times New Roman"/>
          <w:sz w:val="24"/>
        </w:rPr>
      </w:pPr>
      <w:r w:rsidRPr="00244E47">
        <w:rPr>
          <w:rFonts w:ascii="Times New Roman" w:eastAsia="Times New Roman" w:hAnsi="Times New Roman" w:cs="Times New Roman"/>
          <w:sz w:val="24"/>
        </w:rPr>
        <w:t>защита органов управления от несанкционированного доступа посторонних лиц;</w:t>
      </w:r>
    </w:p>
    <w:p w14:paraId="2D50FF84" w14:textId="77777777" w:rsidR="00E062BD" w:rsidRPr="00244E47" w:rsidRDefault="00170767" w:rsidP="00B339CA">
      <w:pPr>
        <w:pStyle w:val="a3"/>
        <w:numPr>
          <w:ilvl w:val="0"/>
          <w:numId w:val="13"/>
        </w:numPr>
        <w:tabs>
          <w:tab w:val="left" w:pos="1276"/>
        </w:tabs>
        <w:spacing w:after="0" w:line="276" w:lineRule="auto"/>
        <w:ind w:left="-142" w:firstLine="426"/>
        <w:jc w:val="both"/>
        <w:rPr>
          <w:rFonts w:ascii="Times New Roman" w:eastAsia="Times New Roman" w:hAnsi="Times New Roman" w:cs="Times New Roman"/>
          <w:sz w:val="24"/>
        </w:rPr>
      </w:pPr>
      <w:r w:rsidRPr="00244E47">
        <w:rPr>
          <w:rFonts w:ascii="Times New Roman" w:eastAsia="Times New Roman" w:hAnsi="Times New Roman" w:cs="Times New Roman"/>
          <w:sz w:val="24"/>
        </w:rPr>
        <w:t>автоматическое переключение электропитания с основного источника на резервный и обратно с включением соответствующей индикации без выдачи ложных сигналов во внешние цепи либо наличие и работоспособность резервированного источника питания, выполняющего данную функцию;</w:t>
      </w:r>
    </w:p>
    <w:p w14:paraId="1767434C" w14:textId="77777777" w:rsidR="00E062BD" w:rsidRPr="00244E47" w:rsidRDefault="00170767" w:rsidP="00B339CA">
      <w:pPr>
        <w:pStyle w:val="a3"/>
        <w:numPr>
          <w:ilvl w:val="0"/>
          <w:numId w:val="13"/>
        </w:numPr>
        <w:tabs>
          <w:tab w:val="left" w:pos="1276"/>
        </w:tabs>
        <w:spacing w:after="0" w:line="276" w:lineRule="auto"/>
        <w:ind w:left="-142" w:firstLine="426"/>
        <w:jc w:val="both"/>
        <w:rPr>
          <w:rFonts w:ascii="Times New Roman" w:eastAsia="Times New Roman" w:hAnsi="Times New Roman" w:cs="Times New Roman"/>
          <w:sz w:val="24"/>
        </w:rPr>
      </w:pPr>
      <w:r w:rsidRPr="00244E47">
        <w:rPr>
          <w:rFonts w:ascii="Times New Roman" w:eastAsia="Times New Roman" w:hAnsi="Times New Roman" w:cs="Times New Roman"/>
          <w:sz w:val="24"/>
        </w:rPr>
        <w:t>проверка выдачи управляющего напряжения на исполнительное устройство;</w:t>
      </w:r>
    </w:p>
    <w:p w14:paraId="6F8D7400" w14:textId="77777777" w:rsidR="00E062BD" w:rsidRPr="00244E47" w:rsidRDefault="00170767" w:rsidP="00B339CA">
      <w:pPr>
        <w:pStyle w:val="a3"/>
        <w:numPr>
          <w:ilvl w:val="0"/>
          <w:numId w:val="13"/>
        </w:numPr>
        <w:tabs>
          <w:tab w:val="left" w:pos="1276"/>
        </w:tabs>
        <w:spacing w:after="0" w:line="276" w:lineRule="auto"/>
        <w:ind w:left="-142" w:firstLine="426"/>
        <w:jc w:val="both"/>
        <w:rPr>
          <w:rFonts w:ascii="Times New Roman" w:eastAsia="Times New Roman" w:hAnsi="Times New Roman" w:cs="Times New Roman"/>
          <w:sz w:val="24"/>
        </w:rPr>
      </w:pPr>
      <w:r w:rsidRPr="00244E47">
        <w:rPr>
          <w:rFonts w:ascii="Times New Roman" w:eastAsia="Times New Roman" w:hAnsi="Times New Roman" w:cs="Times New Roman"/>
          <w:sz w:val="24"/>
        </w:rPr>
        <w:t>обеспечение прибором контроля целостности линий связи с исполнительными элементами системой противопожарной защиты (оповещателями, клапанами и насосами системы дымоудаления);</w:t>
      </w:r>
    </w:p>
    <w:p w14:paraId="20A82973" w14:textId="77777777" w:rsidR="00E062BD" w:rsidRPr="00244E47" w:rsidRDefault="00170767" w:rsidP="00B339CA">
      <w:pPr>
        <w:pStyle w:val="a3"/>
        <w:numPr>
          <w:ilvl w:val="0"/>
          <w:numId w:val="13"/>
        </w:numPr>
        <w:tabs>
          <w:tab w:val="left" w:pos="1276"/>
        </w:tabs>
        <w:spacing w:after="0" w:line="276" w:lineRule="auto"/>
        <w:ind w:left="-142" w:firstLine="426"/>
        <w:jc w:val="both"/>
        <w:rPr>
          <w:rFonts w:ascii="Times New Roman" w:eastAsia="Times New Roman" w:hAnsi="Times New Roman" w:cs="Times New Roman"/>
          <w:sz w:val="24"/>
        </w:rPr>
      </w:pPr>
      <w:r w:rsidRPr="00244E47">
        <w:rPr>
          <w:rFonts w:ascii="Times New Roman" w:eastAsia="Times New Roman" w:hAnsi="Times New Roman" w:cs="Times New Roman"/>
          <w:sz w:val="24"/>
        </w:rPr>
        <w:t>обеспечение прибором контроля индикации режима работы системы и выполнения функции автоматического переключения электропитания приборов с основного источника на резервный и обратно.</w:t>
      </w:r>
    </w:p>
    <w:p w14:paraId="6E4AE795" w14:textId="77777777" w:rsidR="00E062BD" w:rsidRPr="00244E47" w:rsidRDefault="00170767" w:rsidP="00B339CA">
      <w:pPr>
        <w:pStyle w:val="a3"/>
        <w:numPr>
          <w:ilvl w:val="0"/>
          <w:numId w:val="13"/>
        </w:num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244E47">
        <w:rPr>
          <w:rFonts w:ascii="Times New Roman" w:eastAsia="Times New Roman" w:hAnsi="Times New Roman" w:cs="Times New Roman"/>
          <w:sz w:val="24"/>
          <w:shd w:val="clear" w:color="auto" w:fill="FFFFFF"/>
        </w:rPr>
        <w:t>Для автоматических и ручных пожарных извещателей:</w:t>
      </w:r>
    </w:p>
    <w:p w14:paraId="4AA331EB" w14:textId="77777777" w:rsidR="00E062BD" w:rsidRPr="00244E47" w:rsidRDefault="00170767" w:rsidP="00B339CA">
      <w:pPr>
        <w:pStyle w:val="a3"/>
        <w:numPr>
          <w:ilvl w:val="0"/>
          <w:numId w:val="13"/>
        </w:numPr>
        <w:tabs>
          <w:tab w:val="left" w:pos="1276"/>
        </w:tabs>
        <w:spacing w:after="0" w:line="276" w:lineRule="auto"/>
        <w:ind w:left="-142" w:firstLine="426"/>
        <w:jc w:val="both"/>
        <w:rPr>
          <w:rFonts w:ascii="Times New Roman" w:eastAsia="Times New Roman" w:hAnsi="Times New Roman" w:cs="Times New Roman"/>
          <w:sz w:val="24"/>
        </w:rPr>
      </w:pPr>
      <w:r w:rsidRPr="00244E47">
        <w:rPr>
          <w:rFonts w:ascii="Times New Roman" w:eastAsia="Times New Roman" w:hAnsi="Times New Roman" w:cs="Times New Roman"/>
          <w:sz w:val="24"/>
        </w:rPr>
        <w:t>срабатывание пожарных извещателей на изменение физических параметров окружающей среды, вызванных пожаром</w:t>
      </w:r>
    </w:p>
    <w:p w14:paraId="71BEE8B3" w14:textId="77777777" w:rsidR="00E062BD" w:rsidRPr="00244E47" w:rsidRDefault="00170767" w:rsidP="00B339CA">
      <w:pPr>
        <w:pStyle w:val="a3"/>
        <w:numPr>
          <w:ilvl w:val="0"/>
          <w:numId w:val="13"/>
        </w:numPr>
        <w:tabs>
          <w:tab w:val="left" w:pos="1276"/>
        </w:tabs>
        <w:spacing w:after="0" w:line="276" w:lineRule="auto"/>
        <w:ind w:left="-142" w:firstLine="426"/>
        <w:jc w:val="both"/>
        <w:rPr>
          <w:rFonts w:ascii="Times New Roman" w:eastAsia="Times New Roman" w:hAnsi="Times New Roman" w:cs="Times New Roman"/>
          <w:sz w:val="24"/>
        </w:rPr>
      </w:pPr>
      <w:r w:rsidRPr="00244E47">
        <w:rPr>
          <w:rFonts w:ascii="Times New Roman" w:eastAsia="Times New Roman" w:hAnsi="Times New Roman" w:cs="Times New Roman"/>
          <w:sz w:val="24"/>
        </w:rPr>
        <w:t xml:space="preserve">включение оптического индикатора извещателя либо выносного устройства оптической индикации </w:t>
      </w:r>
    </w:p>
    <w:p w14:paraId="43F1FD2F" w14:textId="77777777" w:rsidR="00E062BD" w:rsidRPr="00244E47" w:rsidRDefault="00170767" w:rsidP="00B339CA">
      <w:pPr>
        <w:pStyle w:val="a3"/>
        <w:numPr>
          <w:ilvl w:val="0"/>
          <w:numId w:val="13"/>
        </w:numPr>
        <w:tabs>
          <w:tab w:val="left" w:pos="1276"/>
        </w:tabs>
        <w:spacing w:after="0" w:line="276" w:lineRule="auto"/>
        <w:ind w:left="-142" w:firstLine="426"/>
        <w:jc w:val="both"/>
        <w:rPr>
          <w:rFonts w:ascii="Times New Roman" w:eastAsia="Times New Roman" w:hAnsi="Times New Roman" w:cs="Times New Roman"/>
          <w:sz w:val="24"/>
        </w:rPr>
      </w:pPr>
      <w:r w:rsidRPr="00244E47">
        <w:rPr>
          <w:rFonts w:ascii="Times New Roman" w:eastAsia="Times New Roman" w:hAnsi="Times New Roman" w:cs="Times New Roman"/>
          <w:sz w:val="24"/>
        </w:rPr>
        <w:t xml:space="preserve">включение приемно-контрольным оборудованием световой индикации и звуковой сигнализации о пожаре, а также выдачу информации о номере шлейфа, в котором произошло срабатывание извещателя (адреса извещателя, зоны) </w:t>
      </w:r>
    </w:p>
    <w:p w14:paraId="358ACC1E" w14:textId="77777777" w:rsidR="00E062BD" w:rsidRDefault="00170767" w:rsidP="00B339CA">
      <w:pPr>
        <w:tabs>
          <w:tab w:val="left" w:pos="1276"/>
        </w:tabs>
        <w:spacing w:after="0" w:line="276" w:lineRule="auto"/>
        <w:ind w:left="-142" w:firstLine="426"/>
        <w:jc w:val="both"/>
        <w:rPr>
          <w:rFonts w:ascii="Times New Roman" w:eastAsia="Times New Roman" w:hAnsi="Times New Roman" w:cs="Times New Roman"/>
          <w:b/>
          <w:sz w:val="24"/>
          <w:shd w:val="clear" w:color="auto" w:fill="FFFFFF"/>
        </w:rPr>
      </w:pPr>
      <w:r>
        <w:rPr>
          <w:rFonts w:ascii="Times New Roman" w:eastAsia="Times New Roman" w:hAnsi="Times New Roman" w:cs="Times New Roman"/>
          <w:sz w:val="24"/>
          <w:shd w:val="clear" w:color="auto" w:fill="FFFFFF"/>
        </w:rPr>
        <w:t>Основными методами испытаний на работоспособность являются:</w:t>
      </w:r>
    </w:p>
    <w:p w14:paraId="28C55EC9" w14:textId="1B6E8B53"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 xml:space="preserve">– контроль функционирования технических средств </w:t>
      </w:r>
      <w:r w:rsidR="00086D76">
        <w:rPr>
          <w:rFonts w:ascii="Times New Roman" w:eastAsia="Times New Roman" w:hAnsi="Times New Roman" w:cs="Times New Roman"/>
          <w:sz w:val="24"/>
        </w:rPr>
        <w:t>С</w:t>
      </w:r>
      <w:r w:rsidR="00244E47">
        <w:rPr>
          <w:rFonts w:ascii="Times New Roman" w:eastAsia="Times New Roman" w:hAnsi="Times New Roman" w:cs="Times New Roman"/>
          <w:sz w:val="24"/>
        </w:rPr>
        <w:t>ППЗ</w:t>
      </w:r>
      <w:r w:rsidRPr="003348D1">
        <w:rPr>
          <w:rFonts w:ascii="Times New Roman" w:eastAsia="Times New Roman" w:hAnsi="Times New Roman" w:cs="Times New Roman"/>
          <w:sz w:val="24"/>
        </w:rPr>
        <w:t>;</w:t>
      </w:r>
    </w:p>
    <w:p w14:paraId="36D20E3A" w14:textId="6DD084FD"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 xml:space="preserve">– контроль исправности линий связи </w:t>
      </w:r>
      <w:r w:rsidR="00086D76">
        <w:rPr>
          <w:rFonts w:ascii="Times New Roman" w:eastAsia="Times New Roman" w:hAnsi="Times New Roman" w:cs="Times New Roman"/>
          <w:sz w:val="24"/>
        </w:rPr>
        <w:t>С</w:t>
      </w:r>
      <w:r w:rsidR="00244E47">
        <w:rPr>
          <w:rFonts w:ascii="Times New Roman" w:eastAsia="Times New Roman" w:hAnsi="Times New Roman" w:cs="Times New Roman"/>
          <w:sz w:val="24"/>
        </w:rPr>
        <w:t>ППЗ</w:t>
      </w:r>
      <w:r w:rsidRPr="003348D1">
        <w:rPr>
          <w:rFonts w:ascii="Times New Roman" w:eastAsia="Times New Roman" w:hAnsi="Times New Roman" w:cs="Times New Roman"/>
          <w:sz w:val="24"/>
        </w:rPr>
        <w:t>;</w:t>
      </w:r>
    </w:p>
    <w:p w14:paraId="33788C4E" w14:textId="7AE3A758"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 xml:space="preserve">– комплексные испытания на работоспособность </w:t>
      </w:r>
      <w:r w:rsidR="00086D76">
        <w:rPr>
          <w:rFonts w:ascii="Times New Roman" w:eastAsia="Times New Roman" w:hAnsi="Times New Roman" w:cs="Times New Roman"/>
          <w:sz w:val="24"/>
        </w:rPr>
        <w:t>С</w:t>
      </w:r>
      <w:r w:rsidR="00244E47">
        <w:rPr>
          <w:rFonts w:ascii="Times New Roman" w:eastAsia="Times New Roman" w:hAnsi="Times New Roman" w:cs="Times New Roman"/>
          <w:sz w:val="24"/>
        </w:rPr>
        <w:t>ППЗ</w:t>
      </w:r>
      <w:r w:rsidRPr="003348D1">
        <w:rPr>
          <w:rFonts w:ascii="Times New Roman" w:eastAsia="Times New Roman" w:hAnsi="Times New Roman" w:cs="Times New Roman"/>
          <w:sz w:val="24"/>
        </w:rPr>
        <w:t>.</w:t>
      </w:r>
    </w:p>
    <w:p w14:paraId="32AB5FE2"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 xml:space="preserve">На объектах введенных в эксплуатацию, а также во избежание негативных последствий, при контроле функционирования технических средств АПС и при комплексных испытаниях на работоспособность АПС может быть выполнена частичная блокировка пуска других систем противопожарной защиты объекта. </w:t>
      </w:r>
    </w:p>
    <w:p w14:paraId="738A28E1" w14:textId="695458E2" w:rsidR="00E062BD" w:rsidRDefault="00170767" w:rsidP="00B339CA">
      <w:pPr>
        <w:tabs>
          <w:tab w:val="left" w:pos="1276"/>
        </w:tabs>
        <w:spacing w:after="0" w:line="276" w:lineRule="auto"/>
        <w:ind w:left="-142" w:firstLine="426"/>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Контроль функционирования технических средств </w:t>
      </w:r>
      <w:r w:rsidR="006059C7">
        <w:rPr>
          <w:rFonts w:ascii="Times New Roman" w:eastAsia="Times New Roman" w:hAnsi="Times New Roman" w:cs="Times New Roman"/>
          <w:b/>
          <w:sz w:val="24"/>
        </w:rPr>
        <w:t>С</w:t>
      </w:r>
      <w:r w:rsidR="00F45DDA">
        <w:rPr>
          <w:rFonts w:ascii="Times New Roman" w:eastAsia="Times New Roman" w:hAnsi="Times New Roman" w:cs="Times New Roman"/>
          <w:b/>
          <w:sz w:val="24"/>
        </w:rPr>
        <w:t>ППЗ</w:t>
      </w:r>
    </w:p>
    <w:p w14:paraId="164F4065"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Контроль функционирования автоматических извещателей должен подтверждать, что факторы пожара способны достичь чувствительного элемента автоматического извещателя из защищаемого пространства, а не только возможность чувствительного элемента (электронной компонента) сформировать сигнал. При необходимости, мешающие предметы или загрязнения должны быть удалены. Также при контроле функционирования должна быть подтверждена возможность извещателя сформировать сигнал тревоги и передать его на ППКП.</w:t>
      </w:r>
    </w:p>
    <w:p w14:paraId="79661185" w14:textId="7304772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 xml:space="preserve">Применение магнитов, кнопок, переключателей, вставляемых в дымовую камеру ИП предметов (в том числе являющихся частью извещателя), показаний аналоговых значений, и иных методов, проверяющих только электронные компоненты извещателя не соответствует положениям настоящего стандарта в части контроля функционирования автоматических ИП, если не присутствуют прямые указания о приемлемости данного метода в настоящем стандарте. Данные способы проверки (с применением магнитов, кнопок и т.п.) рассматриваются как вспомогательные, предназначенные для промежуточных проверок извещателей и отслеживания состояния </w:t>
      </w:r>
      <w:r w:rsidR="00B67A61">
        <w:rPr>
          <w:rFonts w:ascii="Times New Roman" w:eastAsia="Times New Roman" w:hAnsi="Times New Roman" w:cs="Times New Roman"/>
          <w:sz w:val="24"/>
        </w:rPr>
        <w:t>С</w:t>
      </w:r>
      <w:r w:rsidR="00F45DDA">
        <w:rPr>
          <w:rFonts w:ascii="Times New Roman" w:eastAsia="Times New Roman" w:hAnsi="Times New Roman" w:cs="Times New Roman"/>
          <w:sz w:val="24"/>
        </w:rPr>
        <w:t>ППЗ</w:t>
      </w:r>
      <w:r w:rsidRPr="003348D1">
        <w:rPr>
          <w:rFonts w:ascii="Times New Roman" w:eastAsia="Times New Roman" w:hAnsi="Times New Roman" w:cs="Times New Roman"/>
          <w:sz w:val="24"/>
        </w:rPr>
        <w:t xml:space="preserve"> в целом.</w:t>
      </w:r>
    </w:p>
    <w:p w14:paraId="5BBB094F" w14:textId="77777777" w:rsidR="00E062BD" w:rsidRPr="003348D1"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 xml:space="preserve">Допускается изменение режима работы ИП (установка режима тестирования) перед контролем функционирования посредством команд с ППКП, специальных кнопок на извещателе, воздействия магнитом или другим предусмотренным производителем способом. </w:t>
      </w:r>
    </w:p>
    <w:p w14:paraId="31610E6A" w14:textId="77777777" w:rsidR="00E062BD" w:rsidRPr="003348D1"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Применяемые для контроля функционирования ИП материалы и инструменты не должны приводить к его повреждению и должны быть указаны в технической документации производителя.</w:t>
      </w:r>
    </w:p>
    <w:p w14:paraId="7372D5DE" w14:textId="77777777" w:rsidR="00E062BD" w:rsidRPr="003348D1"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Применение для контроля функционирования ИП не указанных в технической документации производителя материалов и инструментов допускается в случае, если выполнены следующие требования:</w:t>
      </w:r>
    </w:p>
    <w:p w14:paraId="17838BEE" w14:textId="77777777" w:rsidR="00E062BD"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sz w:val="24"/>
        </w:rPr>
        <w:t>их применение не приведет к повреждению извещателя;</w:t>
      </w:r>
    </w:p>
    <w:p w14:paraId="2C9BDAB1" w14:textId="77777777" w:rsidR="00E062BD"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sz w:val="24"/>
        </w:rPr>
        <w:t>создаваемые условия при контроле функционирования с их помощью аналогичны тем, что создаются при проведении сертификационных испытаниях извещателей;</w:t>
      </w:r>
    </w:p>
    <w:p w14:paraId="722178BD" w14:textId="77777777" w:rsidR="00E062BD"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sz w:val="24"/>
        </w:rPr>
        <w:t>данные инструменты и материалы предназначены для создания контролируемых и/или калиброванных состояний окружающей среды.</w:t>
      </w:r>
    </w:p>
    <w:p w14:paraId="0921CC98" w14:textId="77777777" w:rsidR="00E062BD" w:rsidRPr="003348D1"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Если при контроле функционирования извещатель не сформировал сигнал «Пожар» (сигнал тестового срабатывания), то должны быть проведены необходимые операции по техническому обслуживанию и/или ремонту согласно инструкциям производителя или произведена замена. После проведения технического обслуживания, ремонта или замены извещателя контроль функционирования должен быть проведен повторно.</w:t>
      </w:r>
    </w:p>
    <w:p w14:paraId="70B2A647" w14:textId="77777777" w:rsidR="00E062BD" w:rsidRPr="003348D1"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Контроль функционирования точечных дымовых пожарных извещателей осуществляется указанным производителем способом с помощью дыма или аэрозоля, указанных в технической документации на извещатель, с контролем отображения соответствующего тревожного или тестового извещения на ППКП.</w:t>
      </w:r>
    </w:p>
    <w:p w14:paraId="10A1E170" w14:textId="77777777" w:rsidR="00E062BD" w:rsidRPr="003348D1"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Допускается проводить контроль функционирования дымовых точечных пожарных извещателей бескамерного типа с применением указанных производителем фильтров или отражателей, которые необходимо разместить около такого извещателя.</w:t>
      </w:r>
    </w:p>
    <w:p w14:paraId="2D52520A" w14:textId="77777777" w:rsidR="00E062BD" w:rsidRPr="003348D1"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Применяемые дым или аэрозоль не должны повреждать извещатель или ухудшать его характеристики. После их применения не должна требоваться чистка извещателя и/или калибровка.</w:t>
      </w:r>
    </w:p>
    <w:p w14:paraId="4A2226FE" w14:textId="77777777" w:rsidR="00E062BD" w:rsidRPr="003348D1"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Контроль функционирования точечных тепловых ИП с использованием плавких или сгораемых вставок осуществляется изъятием чувствительного элемента из извещателя, если это предусмотрено его конструкцией, или изъятием данного извещателя из линии связи с контролем отображения соответствующего тревожного или тестового извещения на ППКП.</w:t>
      </w:r>
    </w:p>
    <w:p w14:paraId="1B3EC48E"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Контроль функционирования точечных тепловых ИП многоразового действия осуществляется указанным производителем способом с помощью специализированного источника тепла, указанного в технической документации на извещатель с контролем отображения соответствующего тревожного или тестового извещения на ППКП. Не допускается применение источников тепла, которые могут привести к повреждению извещателя или возгоранию.</w:t>
      </w:r>
    </w:p>
    <w:p w14:paraId="52072CBD"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Контроль функционирования точечных тепловых ИП с температурой срабатывания свыше 100 ºС допускается осуществлять после снижения порога срабатывания до 100ºС, если это допускается конструкцией извещателя или иным, предусмотренным производителем способом (в том числе воздействием магнита, активации кнопки и т.п.)</w:t>
      </w:r>
    </w:p>
    <w:p w14:paraId="5A68B7D7"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Контроль функционирования линейного дымового извещателя производится согласно инструкциям производителя посредством перекрытия калиброванной части отражателя, введения на пути луча предусмотренных производителем калиброванных фильтров, отражателей, дыма или аэрозоля. При этом производится контроль отображения соответствующего тревожного или тестового извещения на ППКП.</w:t>
      </w:r>
    </w:p>
    <w:p w14:paraId="2B3479F2"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Используемые дым или аэрозоль должны соответствовать требованиям производителя аспирационного пожарного извещателя.</w:t>
      </w:r>
    </w:p>
    <w:p w14:paraId="55A91C63"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Контроль функционирования модулей вывода осуществляется путем активации всех задействованных на нем выходов с контролем состояния подключенных к данным выходам инженерных систем, исполнительных устройств и получения сигналов на приборах управления пожарных и систем передачи извещений. В случае, если пуск исполнительных устройств или получение сигналов от АПС инженерными системами могут привести к значительному ущербу, они могут быть отключены и заменены имитаторами с эквивалентной нагрузкой.</w:t>
      </w:r>
    </w:p>
    <w:p w14:paraId="53B2EA7D"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При наличии на модуле вывода световой и звуковой индикации она должна быть проверена на соответствие технической документации на модуль.</w:t>
      </w:r>
    </w:p>
    <w:p w14:paraId="11DAA62A"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Контроль функционирования ИБЭ путем сравнения напряжения на выходе источника при питании от основного и резервного ввода с данными, указанными в технической документации на него. При переключении между вводами проверяется корректность индикации в соответствии с документацией производителя и отображение сигналов о неисправности на ППКП. Переключение на второй (резервный) ввод питания должно осуществляться на время не менее 5 минут.</w:t>
      </w:r>
    </w:p>
    <w:p w14:paraId="0C254A31"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При контроле функционирования приборов приемно-контрольных проверяется их работа во всех режимах («Внимание», «Пожар», «Неисправность», «Отключение» и т.д.), а также работа всех дополнительных повторителей и блоков (модулей) индикации. При этом должно быть подтверждено, что световая и звуковая сигнализация соответствует технической документации, а уровни доступа разграничены.</w:t>
      </w:r>
    </w:p>
    <w:p w14:paraId="0D9BDE5F"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При переключении между вводами проверяется корректность индикации в соответствии с документацией производителя и отображение сигналов о неисправности на ППКП. Переключение на второй (резервный) ввод питания должно осуществляться на время не менее 5 минут.</w:t>
      </w:r>
    </w:p>
    <w:p w14:paraId="2FAE8834"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При контроле функционирования ППКП должно быть подтверждено, что сигналы «Неисправность» и «Пожар» могут быть сформированы и переданы по линии связи, в которую включены пожарные извещатели.</w:t>
      </w:r>
    </w:p>
    <w:p w14:paraId="55ABF461"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Аккумуляторные батареи всех типов  должны обслуживаться и заменяться согласно технической документации, при этом для свинцово-кислотных аккумуляторных батарей с регулирующим клапаном применимы следующие рекомендации:</w:t>
      </w:r>
    </w:p>
    <w:p w14:paraId="40CAFDA3"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При установке аккумуляторных батарей их маркируют таким образом, чтобы маркировка была видима после открытия крышки ППКП или ИБЭ. Маркировка должна содержать дату производства аккумуляторных батарей.</w:t>
      </w:r>
    </w:p>
    <w:p w14:paraId="46712C3C"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При осмотре аккумуляторных батарей необходимо проверить следующие параметры:</w:t>
      </w:r>
    </w:p>
    <w:p w14:paraId="7EBAC15A" w14:textId="77777777" w:rsidR="00E062BD"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sz w:val="24"/>
        </w:rPr>
        <w:t>соединения на клеммах прочно закреплены, на них нет следов коррозии;</w:t>
      </w:r>
    </w:p>
    <w:p w14:paraId="5D988571" w14:textId="77777777" w:rsidR="00E062BD"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sz w:val="24"/>
        </w:rPr>
        <w:t>нет разрушений и деформаций корпуса, утечек электролитов;</w:t>
      </w:r>
    </w:p>
    <w:p w14:paraId="3F4421AF" w14:textId="77777777" w:rsidR="00E062BD"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sz w:val="24"/>
        </w:rPr>
        <w:t>срок замены аккумуляторных батарей не наступит до следующего осмотра или нагрузочного испытания.</w:t>
      </w:r>
    </w:p>
    <w:p w14:paraId="33CD040D"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 xml:space="preserve">При выявлении отклонений необходимо также произвести замеры температуры аккумуляторных батарей и клемм. При превышении температуры аккумуляторных батарей или клемм более чем на 10°С относительно окружающей среды следует произвести замену неисправных аккумуляторных батарей. </w:t>
      </w:r>
    </w:p>
    <w:p w14:paraId="5B213984"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Осмотры рекомендуется проводить не реже одного раза в 3 месяца.</w:t>
      </w:r>
    </w:p>
    <w:p w14:paraId="24A87225"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Замену последовательно соединенных аккумуляторных батарей рекомендуется производить одновременно.</w:t>
      </w:r>
    </w:p>
    <w:p w14:paraId="6D2FAC36" w14:textId="6741D312"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Напряжение на клеммах аккумуляторных батарей с номинальным напряжением 12В не должно быть меньше 13,26В. Данное измерение проводится на полностью заряженных батареях, подключенных к зарядному устройству при температуре окружающей среды не выше 20-25</w:t>
      </w:r>
      <w:hyperlink r:id="rId15">
        <w:r w:rsidRPr="003348D1">
          <w:rPr>
            <w:rFonts w:ascii="Times New Roman" w:eastAsia="Times New Roman" w:hAnsi="Times New Roman" w:cs="Times New Roman"/>
            <w:color w:val="0000FF"/>
            <w:sz w:val="24"/>
            <w:u w:val="single"/>
          </w:rPr>
          <w:t>°</w:t>
        </w:r>
      </w:hyperlink>
      <w:r w:rsidRPr="003348D1">
        <w:rPr>
          <w:rFonts w:ascii="Times New Roman" w:eastAsia="Times New Roman" w:hAnsi="Times New Roman" w:cs="Times New Roman"/>
          <w:sz w:val="24"/>
        </w:rPr>
        <w:t>C. В случае снижения напряжения до значений менее 13,26В батарею рекомендуется заменить. Замер напряжения рекомендуется осуществлять не реже чем раз в 6 месяцев.</w:t>
      </w:r>
    </w:p>
    <w:p w14:paraId="171BB800" w14:textId="7A2ACD63" w:rsidR="00E062BD" w:rsidRDefault="00170767" w:rsidP="00B339CA">
      <w:pPr>
        <w:tabs>
          <w:tab w:val="left" w:pos="1276"/>
        </w:tabs>
        <w:spacing w:after="0" w:line="276" w:lineRule="auto"/>
        <w:ind w:left="-142" w:firstLine="426"/>
        <w:jc w:val="both"/>
        <w:rPr>
          <w:rFonts w:ascii="Times New Roman" w:eastAsia="Times New Roman" w:hAnsi="Times New Roman" w:cs="Times New Roman"/>
          <w:b/>
          <w:sz w:val="24"/>
        </w:rPr>
      </w:pPr>
      <w:r>
        <w:rPr>
          <w:rFonts w:ascii="Times New Roman" w:eastAsia="Times New Roman" w:hAnsi="Times New Roman" w:cs="Times New Roman"/>
          <w:b/>
          <w:sz w:val="24"/>
        </w:rPr>
        <w:t>Комплексные испытания</w:t>
      </w:r>
    </w:p>
    <w:p w14:paraId="1D6E88B5" w14:textId="4C275F0C"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 xml:space="preserve">Комплексные испытания на работоспособность </w:t>
      </w:r>
      <w:r w:rsidR="00F45DDA">
        <w:rPr>
          <w:rFonts w:ascii="Times New Roman" w:eastAsia="Times New Roman" w:hAnsi="Times New Roman" w:cs="Times New Roman"/>
          <w:sz w:val="24"/>
        </w:rPr>
        <w:t>СППЗ</w:t>
      </w:r>
      <w:r w:rsidRPr="003348D1">
        <w:rPr>
          <w:rFonts w:ascii="Times New Roman" w:eastAsia="Times New Roman" w:hAnsi="Times New Roman" w:cs="Times New Roman"/>
          <w:sz w:val="24"/>
        </w:rPr>
        <w:t xml:space="preserve"> проводятся в ходе технического обслуживани</w:t>
      </w:r>
      <w:r w:rsidR="00F45DDA">
        <w:rPr>
          <w:rFonts w:ascii="Times New Roman" w:eastAsia="Times New Roman" w:hAnsi="Times New Roman" w:cs="Times New Roman"/>
          <w:sz w:val="24"/>
        </w:rPr>
        <w:t>я</w:t>
      </w:r>
      <w:r w:rsidRPr="003348D1">
        <w:rPr>
          <w:rFonts w:ascii="Times New Roman" w:eastAsia="Times New Roman" w:hAnsi="Times New Roman" w:cs="Times New Roman"/>
          <w:sz w:val="24"/>
        </w:rPr>
        <w:t>.</w:t>
      </w:r>
    </w:p>
    <w:p w14:paraId="347F3DC7" w14:textId="1EDD04F9"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 xml:space="preserve">Комплексные испытания на работоспособность </w:t>
      </w:r>
      <w:r w:rsidR="00F45DDA">
        <w:rPr>
          <w:rFonts w:ascii="Times New Roman" w:eastAsia="Times New Roman" w:hAnsi="Times New Roman" w:cs="Times New Roman"/>
          <w:sz w:val="24"/>
        </w:rPr>
        <w:t>СППЗ</w:t>
      </w:r>
      <w:r w:rsidRPr="003348D1">
        <w:rPr>
          <w:rFonts w:ascii="Times New Roman" w:eastAsia="Times New Roman" w:hAnsi="Times New Roman" w:cs="Times New Roman"/>
          <w:sz w:val="24"/>
        </w:rPr>
        <w:t xml:space="preserve"> проводятся в соответствии с программой комплексных испытаний. Программа комплексных испытаний составляется на основе алгоритмов взаимодействия АПС с системами противопожарной защиты и инженерными системами, изложенными в проектной и рабочей документации.</w:t>
      </w:r>
    </w:p>
    <w:p w14:paraId="1071D3B6" w14:textId="0C344A9B"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 xml:space="preserve">При внесении изменений в </w:t>
      </w:r>
      <w:r w:rsidR="00086D76">
        <w:rPr>
          <w:rFonts w:ascii="Times New Roman" w:eastAsia="Times New Roman" w:hAnsi="Times New Roman" w:cs="Times New Roman"/>
          <w:sz w:val="24"/>
        </w:rPr>
        <w:t>С</w:t>
      </w:r>
      <w:r w:rsidR="00F45DDA">
        <w:rPr>
          <w:rFonts w:ascii="Times New Roman" w:eastAsia="Times New Roman" w:hAnsi="Times New Roman" w:cs="Times New Roman"/>
          <w:sz w:val="24"/>
        </w:rPr>
        <w:t>ППЗ</w:t>
      </w:r>
      <w:r w:rsidRPr="003348D1">
        <w:rPr>
          <w:rFonts w:ascii="Times New Roman" w:eastAsia="Times New Roman" w:hAnsi="Times New Roman" w:cs="Times New Roman"/>
          <w:sz w:val="24"/>
        </w:rPr>
        <w:t xml:space="preserve"> программа комплексных испытаний должна быть актуализирована. </w:t>
      </w:r>
    </w:p>
    <w:p w14:paraId="79D3AD7A" w14:textId="6F6D671A"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 xml:space="preserve">В программе комплексных испытаний на работоспособность </w:t>
      </w:r>
      <w:r w:rsidR="00086D76">
        <w:rPr>
          <w:rFonts w:ascii="Times New Roman" w:eastAsia="Times New Roman" w:hAnsi="Times New Roman" w:cs="Times New Roman"/>
          <w:sz w:val="24"/>
        </w:rPr>
        <w:t>СППЗ</w:t>
      </w:r>
      <w:r w:rsidRPr="003348D1">
        <w:rPr>
          <w:rFonts w:ascii="Times New Roman" w:eastAsia="Times New Roman" w:hAnsi="Times New Roman" w:cs="Times New Roman"/>
          <w:sz w:val="24"/>
        </w:rPr>
        <w:t xml:space="preserve"> должны быть учтены факторы, которые могут поставить под угрозу жизнь и здоровье людей, а также нанесение имущественного и репутационного вреда руководителю (собственнику) объекта. При выявлении таких факторов руководитель (собственник) объекта должен быть уведомлен и предприняты меры по сокращению рисков.</w:t>
      </w:r>
    </w:p>
    <w:p w14:paraId="48B322A5"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Программой комплексных испытаний должна быть предусмотрена как минимум одна проверка работы систем при питании от резервных источников питания при максимальной нагрузке.</w:t>
      </w:r>
    </w:p>
    <w:p w14:paraId="4159C130" w14:textId="53195119"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При срабатывании ИП в должна быть проверена активация выходов ППКП или модулей выходов, предназначенных для формирования сигналов управления другими системами противопожарной защиты или инженерными системами объекта. При осуществлении взаимодействия между АПС и другими системами по цифровым линиям связи должно быть проверено формирование сигналов управления посредством контроля формируемых извещений.</w:t>
      </w:r>
    </w:p>
    <w:p w14:paraId="2B551A0B"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Перед проведением комплексных испытаний люди, присутствующие на объекте и которые не принимают непосредственного участия в комплексных испытаниях должны быть уведомлены и проинструктированы.</w:t>
      </w:r>
    </w:p>
    <w:p w14:paraId="52240065"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Системы пожаротушения, активация которых при срабатывании АПС может нанести ущерб должны быть деактивированы: отключены пусковые цепи и вместо них подключены имитаторы.</w:t>
      </w:r>
    </w:p>
    <w:p w14:paraId="4A2FF689"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В случае обнаружения проблем или неисправностей при проведении комплексных испытаний они должны быть повторены после устранения проблем и неисправностей.</w:t>
      </w:r>
    </w:p>
    <w:p w14:paraId="2D11C96D"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При внесении изменений в СПА должны быть проведены комплексные испытания как минимум в том объеме, который затронут изменениями. Все измененные функции должны быть проверены.</w:t>
      </w:r>
    </w:p>
    <w:p w14:paraId="1E692468"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При внесении изменений в СПА должны быть проведены комплексные испытания как минимум в том объеме, который затронут изменениями. Все измененные функции должны быть проверены.</w:t>
      </w:r>
    </w:p>
    <w:p w14:paraId="42A65A09" w14:textId="77777777"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При проведении перепланировок должны быть проведены комплексные испытания, даже в том случае, когда не вносились изменения в СПА.</w:t>
      </w:r>
    </w:p>
    <w:p w14:paraId="02D8E437" w14:textId="65EC0D4E" w:rsidR="00E062BD" w:rsidRPr="003348D1" w:rsidRDefault="00170767" w:rsidP="00B339CA">
      <w:pPr>
        <w:tabs>
          <w:tab w:val="left" w:pos="1276"/>
          <w:tab w:val="left" w:pos="1560"/>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 xml:space="preserve">Результаты испытаний (измерений) </w:t>
      </w:r>
      <w:r w:rsidR="002438E1">
        <w:rPr>
          <w:rFonts w:ascii="Times New Roman" w:eastAsia="Times New Roman" w:hAnsi="Times New Roman" w:cs="Times New Roman"/>
          <w:sz w:val="24"/>
        </w:rPr>
        <w:t>С</w:t>
      </w:r>
      <w:r w:rsidRPr="003348D1">
        <w:rPr>
          <w:rFonts w:ascii="Times New Roman" w:eastAsia="Times New Roman" w:hAnsi="Times New Roman" w:cs="Times New Roman"/>
          <w:sz w:val="24"/>
        </w:rPr>
        <w:t xml:space="preserve">ППЗ оформляются протоколом (актом) (п. 6.8. ГОСТ Р 57974) </w:t>
      </w:r>
    </w:p>
    <w:p w14:paraId="03DD252D" w14:textId="77777777" w:rsidR="00E062BD" w:rsidRDefault="00170767" w:rsidP="00B339CA">
      <w:pPr>
        <w:tabs>
          <w:tab w:val="left" w:pos="1276"/>
        </w:tabs>
        <w:spacing w:after="0" w:line="276" w:lineRule="auto"/>
        <w:ind w:left="-142" w:firstLine="426"/>
        <w:jc w:val="both"/>
        <w:rPr>
          <w:rFonts w:ascii="Times New Roman" w:eastAsia="Times New Roman" w:hAnsi="Times New Roman" w:cs="Times New Roman"/>
          <w:b/>
          <w:sz w:val="24"/>
          <w:shd w:val="clear" w:color="auto" w:fill="FFFFFF"/>
        </w:rPr>
      </w:pPr>
      <w:r>
        <w:rPr>
          <w:rFonts w:ascii="Times New Roman" w:eastAsia="Times New Roman" w:hAnsi="Times New Roman" w:cs="Times New Roman"/>
          <w:b/>
          <w:sz w:val="24"/>
          <w:shd w:val="clear" w:color="auto" w:fill="FFFFFF"/>
        </w:rPr>
        <w:t>Оборудование и средства измерений, применяемые для проверки работоспособности и исправности системы противопожарной защиты</w:t>
      </w:r>
    </w:p>
    <w:p w14:paraId="55E7E9B7" w14:textId="77777777" w:rsidR="00E062BD" w:rsidRPr="003348D1"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Для проведения испытаний на работоспособность АПС испытатели должны быть обеспечены следующим оборудованием и средствами измерения:</w:t>
      </w:r>
    </w:p>
    <w:p w14:paraId="3CFDFE6D" w14:textId="77777777" w:rsidR="00E062BD"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sz w:val="24"/>
        </w:rPr>
        <w:t>средствами инициирования срабатывания ИП - натурные (тестовые) очаги пожара или их имитаторы (фены, баллончики с тестовым аэрозолем, аттенюаторы, тестовые излучатели и т.п.);</w:t>
      </w:r>
    </w:p>
    <w:p w14:paraId="7716797B" w14:textId="77777777" w:rsidR="00E062BD"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sz w:val="24"/>
        </w:rPr>
        <w:t>технические средства измерения электрических параметров (тока, напряжения, сопротивления или комбинированными);</w:t>
      </w:r>
    </w:p>
    <w:p w14:paraId="343F5460" w14:textId="77777777" w:rsidR="00E062BD"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sz w:val="24"/>
        </w:rPr>
        <w:t>технические средства измерения звукового давления (шумомеры);</w:t>
      </w:r>
    </w:p>
    <w:p w14:paraId="7C94C7E7" w14:textId="77777777" w:rsidR="00E062BD"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sz w:val="24"/>
        </w:rPr>
        <w:t>техническое средство, предназначенное для измерения влажности и температуры воздуха в помещении;</w:t>
      </w:r>
    </w:p>
    <w:p w14:paraId="72C5F1BC" w14:textId="77777777" w:rsidR="00E062BD"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sz w:val="24"/>
        </w:rPr>
        <w:t>техническое средство, предназначенное для измерения освещенности;</w:t>
      </w:r>
    </w:p>
    <w:p w14:paraId="2ED7AD36" w14:textId="77777777" w:rsidR="00E062BD"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sz w:val="24"/>
        </w:rPr>
        <w:t>техническое средство, предназначенное для измерения геометрических величин (рулетки, линейки и т.п.);</w:t>
      </w:r>
    </w:p>
    <w:p w14:paraId="231CCA75" w14:textId="77777777" w:rsidR="00E062BD"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sz w:val="24"/>
        </w:rPr>
        <w:t>техническое средство, предназначенное для исследования (наблюдения, записи, измерения) амплитудных и временных параметров электрического сигнала;</w:t>
      </w:r>
    </w:p>
    <w:p w14:paraId="228FBC2E" w14:textId="77777777" w:rsidR="00E062BD"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sz w:val="24"/>
        </w:rPr>
        <w:t>техническое средство измерения времени (секундомеры);</w:t>
      </w:r>
    </w:p>
    <w:p w14:paraId="7F32E3BC" w14:textId="77777777" w:rsidR="00E062BD"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Pr>
          <w:rFonts w:ascii="Times New Roman" w:eastAsia="Times New Roman" w:hAnsi="Times New Roman" w:cs="Times New Roman"/>
          <w:sz w:val="24"/>
        </w:rPr>
        <w:t>комплект монтажного инструмента.</w:t>
      </w:r>
    </w:p>
    <w:p w14:paraId="5E5797E2" w14:textId="77777777" w:rsidR="00E062BD" w:rsidRPr="003348D1" w:rsidRDefault="00170767" w:rsidP="00B339CA">
      <w:pPr>
        <w:tabs>
          <w:tab w:val="left" w:pos="1276"/>
        </w:tabs>
        <w:suppressAutoHyphens/>
        <w:spacing w:after="0" w:line="276" w:lineRule="auto"/>
        <w:ind w:left="-142" w:firstLine="426"/>
        <w:jc w:val="both"/>
        <w:rPr>
          <w:rFonts w:ascii="Times New Roman" w:eastAsia="Times New Roman" w:hAnsi="Times New Roman" w:cs="Times New Roman"/>
          <w:sz w:val="24"/>
        </w:rPr>
      </w:pPr>
      <w:r w:rsidRPr="003348D1">
        <w:rPr>
          <w:rFonts w:ascii="Times New Roman" w:eastAsia="Times New Roman" w:hAnsi="Times New Roman" w:cs="Times New Roman"/>
          <w:sz w:val="24"/>
        </w:rPr>
        <w:t>Средства измерений должны быть поверены.</w:t>
      </w:r>
    </w:p>
    <w:p w14:paraId="616AAB37" w14:textId="77777777" w:rsidR="00E062BD" w:rsidRDefault="00170767" w:rsidP="00B339CA">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Pr>
          <w:rFonts w:ascii="Times New Roman" w:eastAsia="Times New Roman" w:hAnsi="Times New Roman" w:cs="Times New Roman"/>
          <w:sz w:val="24"/>
          <w:shd w:val="clear" w:color="auto" w:fill="FFFFFF"/>
        </w:rPr>
        <w:t>Требования</w:t>
      </w:r>
      <w:r>
        <w:rPr>
          <w:rFonts w:ascii="Times New Roman" w:eastAsia="Times New Roman" w:hAnsi="Times New Roman" w:cs="Times New Roman"/>
          <w:spacing w:val="2"/>
          <w:sz w:val="24"/>
          <w:shd w:val="clear" w:color="auto" w:fill="FFFFFF"/>
        </w:rPr>
        <w:t xml:space="preserve"> к лицам, осуществляющим проверку </w:t>
      </w:r>
      <w:r>
        <w:rPr>
          <w:rFonts w:ascii="Times New Roman" w:eastAsia="Times New Roman" w:hAnsi="Times New Roman" w:cs="Times New Roman"/>
          <w:sz w:val="24"/>
          <w:shd w:val="clear" w:color="auto" w:fill="FFFFFF"/>
        </w:rPr>
        <w:t>работоспособности</w:t>
      </w:r>
      <w:r>
        <w:rPr>
          <w:rFonts w:ascii="Times New Roman" w:eastAsia="Times New Roman" w:hAnsi="Times New Roman" w:cs="Times New Roman"/>
          <w:spacing w:val="2"/>
          <w:sz w:val="24"/>
          <w:shd w:val="clear" w:color="auto" w:fill="FFFFFF"/>
        </w:rPr>
        <w:t xml:space="preserve"> и </w:t>
      </w:r>
      <w:r>
        <w:rPr>
          <w:rFonts w:ascii="Times New Roman" w:eastAsia="Times New Roman" w:hAnsi="Times New Roman" w:cs="Times New Roman"/>
          <w:sz w:val="24"/>
          <w:shd w:val="clear" w:color="auto" w:fill="FFFFFF"/>
        </w:rPr>
        <w:t>исправности</w:t>
      </w:r>
      <w:r>
        <w:rPr>
          <w:rFonts w:ascii="Times New Roman" w:eastAsia="Times New Roman" w:hAnsi="Times New Roman" w:cs="Times New Roman"/>
          <w:spacing w:val="2"/>
          <w:sz w:val="24"/>
          <w:shd w:val="clear" w:color="auto" w:fill="FFFFFF"/>
        </w:rPr>
        <w:t xml:space="preserve"> системы противопожарной защиты:</w:t>
      </w:r>
    </w:p>
    <w:p w14:paraId="54374F52" w14:textId="70F7F410" w:rsidR="00E062BD" w:rsidRPr="003348D1" w:rsidRDefault="00170767" w:rsidP="00B339CA">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sidRPr="003348D1">
        <w:rPr>
          <w:rFonts w:ascii="Times New Roman" w:eastAsia="Times New Roman" w:hAnsi="Times New Roman" w:cs="Times New Roman"/>
          <w:spacing w:val="2"/>
          <w:sz w:val="24"/>
          <w:shd w:val="clear" w:color="auto" w:fill="FFFFFF"/>
        </w:rPr>
        <w:t xml:space="preserve">Правообладатель организует проведение проверки работоспособности с участием специалистов, состоящих в штате организации или на договорной основе с привлечением юридических лиц или индивидуальных предпринимателей, обладающих необходимой компетенцией, подтвержденной </w:t>
      </w:r>
      <w:r w:rsidR="00EF3BEF">
        <w:rPr>
          <w:rFonts w:ascii="Times New Roman" w:eastAsia="Times New Roman" w:hAnsi="Times New Roman" w:cs="Times New Roman"/>
          <w:spacing w:val="2"/>
          <w:sz w:val="24"/>
          <w:shd w:val="clear" w:color="auto" w:fill="FFFFFF"/>
        </w:rPr>
        <w:t>наличием лицензии МЧС</w:t>
      </w:r>
      <w:r w:rsidRPr="003348D1">
        <w:rPr>
          <w:rFonts w:ascii="Times New Roman" w:eastAsia="Times New Roman" w:hAnsi="Times New Roman" w:cs="Times New Roman"/>
          <w:spacing w:val="2"/>
          <w:sz w:val="24"/>
          <w:shd w:val="clear" w:color="auto" w:fill="FFFFFF"/>
        </w:rPr>
        <w:t>.</w:t>
      </w:r>
    </w:p>
    <w:p w14:paraId="68EADDAB" w14:textId="77777777" w:rsidR="00E062BD"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Порядок оформления результатов проверки работоспособности и исправности системы противопожарной защиты. </w:t>
      </w:r>
    </w:p>
    <w:p w14:paraId="1546E402" w14:textId="58621FD8" w:rsidR="00E062BD" w:rsidRPr="003348D1"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3348D1">
        <w:rPr>
          <w:rFonts w:ascii="Times New Roman" w:eastAsia="Times New Roman" w:hAnsi="Times New Roman" w:cs="Times New Roman"/>
          <w:sz w:val="24"/>
          <w:shd w:val="clear" w:color="auto" w:fill="FFFFFF"/>
        </w:rPr>
        <w:t>Результаты анализа соответствия фактических показателей требуемым оформляются в соответствии с п. 6.3. ГОСТ Р 57974</w:t>
      </w:r>
      <w:r w:rsidR="003C69E2">
        <w:rPr>
          <w:rFonts w:ascii="Times New Roman" w:eastAsia="Times New Roman" w:hAnsi="Times New Roman" w:cs="Times New Roman"/>
          <w:sz w:val="24"/>
          <w:shd w:val="clear" w:color="auto" w:fill="FFFFFF"/>
        </w:rPr>
        <w:t>.</w:t>
      </w:r>
    </w:p>
    <w:p w14:paraId="06B964DF" w14:textId="77777777" w:rsidR="00EF3BEF" w:rsidRDefault="00EF3BEF" w:rsidP="00B339CA">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p>
    <w:p w14:paraId="05694C6F" w14:textId="71056F89" w:rsidR="00E062BD" w:rsidRDefault="006059C7" w:rsidP="00F706F4">
      <w:pPr>
        <w:keepNext/>
        <w:tabs>
          <w:tab w:val="left" w:pos="1276"/>
        </w:tabs>
        <w:spacing w:after="0" w:line="276" w:lineRule="auto"/>
        <w:ind w:left="-142"/>
        <w:jc w:val="center"/>
        <w:rPr>
          <w:rFonts w:ascii="Times New Roman" w:eastAsia="Times New Roman" w:hAnsi="Times New Roman" w:cs="Times New Roman"/>
          <w:b/>
          <w:sz w:val="24"/>
          <w:shd w:val="clear" w:color="auto" w:fill="FFFFFF"/>
        </w:rPr>
      </w:pPr>
      <w:r>
        <w:rPr>
          <w:rFonts w:ascii="Times New Roman" w:eastAsia="Times New Roman" w:hAnsi="Times New Roman" w:cs="Times New Roman"/>
          <w:b/>
          <w:sz w:val="24"/>
          <w:shd w:val="clear" w:color="auto" w:fill="FFFFFF"/>
        </w:rPr>
        <w:t xml:space="preserve">9. </w:t>
      </w:r>
      <w:r w:rsidR="00170767">
        <w:rPr>
          <w:rFonts w:ascii="Times New Roman" w:eastAsia="Times New Roman" w:hAnsi="Times New Roman" w:cs="Times New Roman"/>
          <w:b/>
          <w:sz w:val="24"/>
          <w:shd w:val="clear" w:color="auto" w:fill="FFFFFF"/>
        </w:rPr>
        <w:t>ПЕРИОДИЧНОСТЬ И ПОРЯДОК ПРОВЕДЕНИЯ ТЕХНИЧЕСКОГО ОБСЛУЖИВАНИЯ СИСТЕМЫ ПРОТИВОПОЖАРНОЙ ЗАЩИТЫ</w:t>
      </w:r>
    </w:p>
    <w:p w14:paraId="33A5F21A" w14:textId="50049E63" w:rsidR="00E062BD" w:rsidRDefault="00170767" w:rsidP="00B339CA">
      <w:pPr>
        <w:tabs>
          <w:tab w:val="left" w:pos="1276"/>
        </w:tabs>
        <w:spacing w:after="0" w:line="276" w:lineRule="auto"/>
        <w:ind w:left="-142" w:firstLine="426"/>
        <w:jc w:val="both"/>
        <w:rPr>
          <w:rFonts w:ascii="Times New Roman" w:eastAsia="Times New Roman" w:hAnsi="Times New Roman" w:cs="Times New Roman"/>
          <w:spacing w:val="2"/>
          <w:sz w:val="24"/>
          <w:shd w:val="clear" w:color="auto" w:fill="FFFFFF"/>
        </w:rPr>
      </w:pPr>
      <w:r>
        <w:rPr>
          <w:rFonts w:ascii="Times New Roman" w:eastAsia="Times New Roman" w:hAnsi="Times New Roman" w:cs="Times New Roman"/>
          <w:spacing w:val="2"/>
          <w:sz w:val="24"/>
          <w:shd w:val="clear" w:color="auto" w:fill="FFFFFF"/>
        </w:rPr>
        <w:t xml:space="preserve">Периодичность проведения и перечень операций, осуществляемых при техническом </w:t>
      </w:r>
      <w:r>
        <w:rPr>
          <w:rFonts w:ascii="Times New Roman" w:eastAsia="Times New Roman" w:hAnsi="Times New Roman" w:cs="Times New Roman"/>
          <w:sz w:val="24"/>
          <w:shd w:val="clear" w:color="auto" w:fill="FFFFFF"/>
        </w:rPr>
        <w:t>обслуживании</w:t>
      </w:r>
      <w:r>
        <w:rPr>
          <w:rFonts w:ascii="Times New Roman" w:eastAsia="Times New Roman" w:hAnsi="Times New Roman" w:cs="Times New Roman"/>
          <w:spacing w:val="2"/>
          <w:sz w:val="24"/>
          <w:shd w:val="clear" w:color="auto" w:fill="FFFFFF"/>
        </w:rPr>
        <w:t xml:space="preserve"> системы противопожарной защиты, в соответствии с технической документацией заводов-изготовителей технических средств, входящих в состав системы противопожарной защиты, выполняется в соответствии с Таблицей 1</w:t>
      </w:r>
      <w:r w:rsidR="002B5469">
        <w:rPr>
          <w:rFonts w:ascii="Times New Roman" w:eastAsia="Times New Roman" w:hAnsi="Times New Roman" w:cs="Times New Roman"/>
          <w:spacing w:val="2"/>
          <w:sz w:val="24"/>
          <w:shd w:val="clear" w:color="auto" w:fill="FFFFFF"/>
        </w:rPr>
        <w:t>-9</w:t>
      </w:r>
      <w:r>
        <w:rPr>
          <w:rFonts w:ascii="Times New Roman" w:eastAsia="Times New Roman" w:hAnsi="Times New Roman" w:cs="Times New Roman"/>
          <w:spacing w:val="2"/>
          <w:sz w:val="24"/>
          <w:shd w:val="clear" w:color="auto" w:fill="FFFFFF"/>
        </w:rPr>
        <w:t>.</w:t>
      </w:r>
    </w:p>
    <w:p w14:paraId="4BD33759" w14:textId="6F54DC77" w:rsidR="002B5469" w:rsidRPr="00C648A2" w:rsidRDefault="002B5469" w:rsidP="002B5469">
      <w:pPr>
        <w:spacing w:after="0" w:line="384" w:lineRule="atLeast"/>
        <w:ind w:left="-142" w:firstLine="426"/>
        <w:jc w:val="center"/>
        <w:textAlignment w:val="baseline"/>
        <w:rPr>
          <w:rFonts w:ascii="Times New Roman" w:eastAsia="Times New Roman" w:hAnsi="Times New Roman" w:cs="Times New Roman"/>
          <w:sz w:val="24"/>
          <w:szCs w:val="24"/>
        </w:rPr>
      </w:pPr>
      <w:r w:rsidRPr="00C648A2">
        <w:rPr>
          <w:rFonts w:ascii="Times New Roman" w:eastAsia="Times New Roman" w:hAnsi="Times New Roman" w:cs="Times New Roman"/>
          <w:b/>
          <w:bCs/>
          <w:sz w:val="24"/>
          <w:szCs w:val="24"/>
          <w:bdr w:val="none" w:sz="0" w:space="0" w:color="auto" w:frame="1"/>
        </w:rPr>
        <w:t xml:space="preserve">1. </w:t>
      </w:r>
      <w:r w:rsidR="00F754D1" w:rsidRPr="00C648A2">
        <w:rPr>
          <w:rFonts w:ascii="Times New Roman" w:eastAsia="Times New Roman" w:hAnsi="Times New Roman" w:cs="Times New Roman"/>
          <w:b/>
          <w:bCs/>
          <w:sz w:val="24"/>
          <w:szCs w:val="24"/>
          <w:bdr w:val="none" w:sz="0" w:space="0" w:color="auto" w:frame="1"/>
        </w:rPr>
        <w:t>Система пожарной сигнализации</w:t>
      </w:r>
      <w:r w:rsidRPr="00C648A2">
        <w:rPr>
          <w:rFonts w:ascii="Times New Roman" w:eastAsia="Times New Roman" w:hAnsi="Times New Roman" w:cs="Times New Roman"/>
          <w:b/>
          <w:bCs/>
          <w:sz w:val="24"/>
          <w:szCs w:val="24"/>
          <w:bdr w:val="none" w:sz="0" w:space="0" w:color="auto" w:frame="1"/>
        </w:rPr>
        <w:t>.</w:t>
      </w:r>
    </w:p>
    <w:p w14:paraId="00FF1DD7" w14:textId="0C6266D2" w:rsidR="002B5469" w:rsidRPr="00C648A2" w:rsidRDefault="002B5469" w:rsidP="002B5469">
      <w:pPr>
        <w:spacing w:after="240" w:line="384" w:lineRule="atLeast"/>
        <w:ind w:left="-142" w:firstLine="426"/>
        <w:jc w:val="right"/>
        <w:textAlignment w:val="baseline"/>
        <w:rPr>
          <w:rFonts w:ascii="Times New Roman" w:eastAsia="Times New Roman" w:hAnsi="Times New Roman" w:cs="Times New Roman"/>
          <w:sz w:val="24"/>
          <w:szCs w:val="24"/>
        </w:rPr>
      </w:pPr>
      <w:r w:rsidRPr="00C648A2">
        <w:rPr>
          <w:rFonts w:ascii="Times New Roman" w:eastAsia="Times New Roman" w:hAnsi="Times New Roman" w:cs="Times New Roman"/>
          <w:sz w:val="24"/>
          <w:szCs w:val="24"/>
        </w:rPr>
        <w:t>Табл.1</w:t>
      </w:r>
    </w:p>
    <w:tbl>
      <w:tblPr>
        <w:tblStyle w:val="TableNormal"/>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835"/>
        <w:gridCol w:w="1701"/>
        <w:gridCol w:w="2126"/>
        <w:gridCol w:w="2268"/>
      </w:tblGrid>
      <w:tr w:rsidR="007A20E9" w:rsidRPr="00C648A2" w14:paraId="5F6FECD2" w14:textId="77777777" w:rsidTr="00C648A2">
        <w:trPr>
          <w:trHeight w:val="1113"/>
          <w:jc w:val="center"/>
        </w:trPr>
        <w:tc>
          <w:tcPr>
            <w:tcW w:w="709" w:type="dxa"/>
            <w:shd w:val="clear" w:color="auto" w:fill="auto"/>
            <w:vAlign w:val="center"/>
          </w:tcPr>
          <w:p w14:paraId="282455FB" w14:textId="77777777" w:rsidR="007A20E9" w:rsidRPr="00C648A2" w:rsidRDefault="007A20E9" w:rsidP="00C648A2">
            <w:pPr>
              <w:pStyle w:val="TableParagraph"/>
              <w:spacing w:before="0" w:line="247" w:lineRule="auto"/>
              <w:ind w:left="84" w:right="67" w:firstLine="36"/>
              <w:jc w:val="center"/>
              <w:rPr>
                <w:rFonts w:ascii="Times New Roman" w:hAnsi="Times New Roman" w:cs="Times New Roman"/>
                <w:sz w:val="24"/>
                <w:szCs w:val="24"/>
              </w:rPr>
            </w:pPr>
            <w:r w:rsidRPr="00C648A2">
              <w:rPr>
                <w:rFonts w:ascii="Times New Roman" w:hAnsi="Times New Roman" w:cs="Times New Roman"/>
                <w:sz w:val="24"/>
                <w:szCs w:val="24"/>
              </w:rPr>
              <w:t>№ п/п</w:t>
            </w:r>
          </w:p>
        </w:tc>
        <w:tc>
          <w:tcPr>
            <w:tcW w:w="2835" w:type="dxa"/>
            <w:shd w:val="clear" w:color="auto" w:fill="auto"/>
            <w:vAlign w:val="center"/>
          </w:tcPr>
          <w:p w14:paraId="0631817B" w14:textId="77777777" w:rsidR="007A20E9" w:rsidRPr="00C648A2" w:rsidRDefault="007A20E9" w:rsidP="00C648A2">
            <w:pPr>
              <w:pStyle w:val="TableParagraph"/>
              <w:spacing w:before="0"/>
              <w:ind w:left="23"/>
              <w:jc w:val="center"/>
              <w:rPr>
                <w:rFonts w:ascii="Times New Roman" w:hAnsi="Times New Roman" w:cs="Times New Roman"/>
                <w:sz w:val="24"/>
                <w:szCs w:val="24"/>
              </w:rPr>
            </w:pPr>
            <w:r w:rsidRPr="00C648A2">
              <w:rPr>
                <w:rFonts w:ascii="Times New Roman" w:hAnsi="Times New Roman" w:cs="Times New Roman"/>
                <w:sz w:val="24"/>
                <w:szCs w:val="24"/>
              </w:rPr>
              <w:t>Наименование регламентных работ</w:t>
            </w:r>
          </w:p>
        </w:tc>
        <w:tc>
          <w:tcPr>
            <w:tcW w:w="1701" w:type="dxa"/>
            <w:shd w:val="clear" w:color="auto" w:fill="auto"/>
            <w:vAlign w:val="center"/>
          </w:tcPr>
          <w:p w14:paraId="3440F3EC" w14:textId="77777777" w:rsidR="007A20E9" w:rsidRPr="00C648A2" w:rsidRDefault="007A20E9" w:rsidP="00C648A2">
            <w:pPr>
              <w:pStyle w:val="TableParagraph"/>
              <w:spacing w:before="0" w:line="247" w:lineRule="auto"/>
              <w:ind w:left="30" w:right="30"/>
              <w:jc w:val="center"/>
              <w:rPr>
                <w:rFonts w:ascii="Times New Roman" w:hAnsi="Times New Roman" w:cs="Times New Roman"/>
                <w:sz w:val="24"/>
                <w:szCs w:val="24"/>
                <w:lang w:val="ru-RU"/>
              </w:rPr>
            </w:pPr>
            <w:r w:rsidRPr="00C648A2">
              <w:rPr>
                <w:rFonts w:ascii="Times New Roman" w:hAnsi="Times New Roman" w:cs="Times New Roman"/>
                <w:sz w:val="24"/>
                <w:szCs w:val="24"/>
                <w:lang w:val="ru-RU"/>
              </w:rPr>
              <w:t>Периодичность выполнения работ службой эксплуатации объекта</w:t>
            </w:r>
          </w:p>
        </w:tc>
        <w:tc>
          <w:tcPr>
            <w:tcW w:w="2126" w:type="dxa"/>
            <w:shd w:val="clear" w:color="auto" w:fill="auto"/>
            <w:vAlign w:val="center"/>
          </w:tcPr>
          <w:p w14:paraId="3ADA6CF7" w14:textId="77777777" w:rsidR="007A20E9" w:rsidRPr="00C648A2" w:rsidRDefault="007A20E9" w:rsidP="00C648A2">
            <w:pPr>
              <w:pStyle w:val="TableParagraph"/>
              <w:spacing w:before="0" w:line="247" w:lineRule="auto"/>
              <w:ind w:right="40"/>
              <w:jc w:val="center"/>
              <w:rPr>
                <w:rFonts w:ascii="Times New Roman" w:hAnsi="Times New Roman" w:cs="Times New Roman"/>
                <w:sz w:val="24"/>
                <w:szCs w:val="24"/>
                <w:lang w:val="ru-RU"/>
              </w:rPr>
            </w:pPr>
            <w:r w:rsidRPr="00C648A2">
              <w:rPr>
                <w:rFonts w:ascii="Times New Roman" w:hAnsi="Times New Roman" w:cs="Times New Roman"/>
                <w:sz w:val="24"/>
                <w:szCs w:val="24"/>
                <w:lang w:val="ru-RU"/>
              </w:rPr>
              <w:t>Периодичность выполнения работ обслуживающей организацией</w:t>
            </w:r>
          </w:p>
        </w:tc>
        <w:tc>
          <w:tcPr>
            <w:tcW w:w="2268" w:type="dxa"/>
            <w:shd w:val="clear" w:color="auto" w:fill="auto"/>
            <w:vAlign w:val="center"/>
          </w:tcPr>
          <w:p w14:paraId="6EDE40FC" w14:textId="77777777" w:rsidR="007A20E9" w:rsidRPr="00C648A2" w:rsidRDefault="007A20E9" w:rsidP="00C648A2">
            <w:pPr>
              <w:pStyle w:val="TableParagraph"/>
              <w:spacing w:before="0"/>
              <w:ind w:left="0"/>
              <w:jc w:val="center"/>
              <w:rPr>
                <w:rFonts w:ascii="Times New Roman" w:hAnsi="Times New Roman" w:cs="Times New Roman"/>
                <w:sz w:val="24"/>
                <w:szCs w:val="24"/>
                <w:lang w:val="ru-RU"/>
              </w:rPr>
            </w:pPr>
            <w:r w:rsidRPr="00C648A2">
              <w:rPr>
                <w:rFonts w:ascii="Times New Roman" w:hAnsi="Times New Roman" w:cs="Times New Roman"/>
                <w:sz w:val="24"/>
                <w:szCs w:val="24"/>
              </w:rPr>
              <w:t>№ ТК,</w:t>
            </w:r>
            <w:r w:rsidRPr="00C648A2">
              <w:rPr>
                <w:rFonts w:ascii="Times New Roman" w:hAnsi="Times New Roman" w:cs="Times New Roman"/>
                <w:sz w:val="24"/>
                <w:szCs w:val="24"/>
                <w:lang w:val="ru-RU"/>
              </w:rPr>
              <w:t xml:space="preserve"> </w:t>
            </w:r>
            <w:r w:rsidRPr="00C648A2">
              <w:rPr>
                <w:rFonts w:ascii="Times New Roman" w:hAnsi="Times New Roman" w:cs="Times New Roman"/>
                <w:sz w:val="24"/>
                <w:szCs w:val="24"/>
              </w:rPr>
              <w:t>Прил.</w:t>
            </w:r>
            <w:r w:rsidRPr="00C648A2">
              <w:rPr>
                <w:rFonts w:ascii="Times New Roman" w:hAnsi="Times New Roman" w:cs="Times New Roman"/>
                <w:sz w:val="24"/>
                <w:szCs w:val="24"/>
                <w:lang w:val="ru-RU"/>
              </w:rPr>
              <w:t>1</w:t>
            </w:r>
          </w:p>
        </w:tc>
      </w:tr>
      <w:tr w:rsidR="007A20E9" w:rsidRPr="00F706F4" w14:paraId="7A9DD8E0" w14:textId="77777777" w:rsidTr="00C648A2">
        <w:trPr>
          <w:trHeight w:val="423"/>
          <w:jc w:val="center"/>
        </w:trPr>
        <w:tc>
          <w:tcPr>
            <w:tcW w:w="709" w:type="dxa"/>
            <w:vAlign w:val="center"/>
          </w:tcPr>
          <w:p w14:paraId="63DD1612" w14:textId="77777777" w:rsidR="007A20E9" w:rsidRPr="00C648A2" w:rsidRDefault="007A20E9" w:rsidP="00B55F0D">
            <w:pPr>
              <w:pStyle w:val="TableParagraph"/>
              <w:spacing w:before="0"/>
              <w:ind w:left="4"/>
              <w:jc w:val="center"/>
              <w:rPr>
                <w:rFonts w:ascii="Times New Roman" w:hAnsi="Times New Roman" w:cs="Times New Roman"/>
                <w:sz w:val="24"/>
                <w:szCs w:val="24"/>
                <w:lang w:val="ru-RU"/>
              </w:rPr>
            </w:pPr>
            <w:r w:rsidRPr="00C648A2">
              <w:rPr>
                <w:rFonts w:ascii="Times New Roman" w:hAnsi="Times New Roman" w:cs="Times New Roman"/>
                <w:sz w:val="24"/>
                <w:szCs w:val="24"/>
                <w:lang w:val="ru-RU"/>
              </w:rPr>
              <w:t>1</w:t>
            </w:r>
          </w:p>
        </w:tc>
        <w:tc>
          <w:tcPr>
            <w:tcW w:w="2835" w:type="dxa"/>
            <w:vAlign w:val="center"/>
          </w:tcPr>
          <w:p w14:paraId="33A48BF4" w14:textId="77777777" w:rsidR="007A20E9" w:rsidRPr="00C648A2" w:rsidRDefault="007A20E9" w:rsidP="00B55F0D">
            <w:pPr>
              <w:pStyle w:val="TableParagraph"/>
              <w:spacing w:before="0"/>
              <w:ind w:left="74"/>
              <w:rPr>
                <w:rFonts w:ascii="Times New Roman" w:hAnsi="Times New Roman" w:cs="Times New Roman"/>
                <w:sz w:val="24"/>
                <w:szCs w:val="24"/>
                <w:lang w:val="ru-RU"/>
              </w:rPr>
            </w:pPr>
            <w:r w:rsidRPr="00C648A2">
              <w:rPr>
                <w:rFonts w:ascii="Times New Roman" w:hAnsi="Times New Roman" w:cs="Times New Roman"/>
                <w:sz w:val="24"/>
                <w:szCs w:val="24"/>
                <w:lang w:val="ru-RU"/>
              </w:rPr>
              <w:t>Внешний осмотр составных</w:t>
            </w:r>
          </w:p>
          <w:p w14:paraId="4A99DA32" w14:textId="77777777" w:rsidR="007A20E9" w:rsidRPr="00C648A2" w:rsidRDefault="007A20E9" w:rsidP="00B55F0D">
            <w:pPr>
              <w:pStyle w:val="TableParagraph"/>
              <w:spacing w:before="0"/>
              <w:ind w:left="74"/>
              <w:rPr>
                <w:rFonts w:ascii="Times New Roman" w:hAnsi="Times New Roman" w:cs="Times New Roman"/>
                <w:sz w:val="24"/>
                <w:szCs w:val="24"/>
                <w:lang w:val="ru-RU"/>
              </w:rPr>
            </w:pPr>
            <w:r w:rsidRPr="00C648A2">
              <w:rPr>
                <w:rFonts w:ascii="Times New Roman" w:hAnsi="Times New Roman" w:cs="Times New Roman"/>
                <w:sz w:val="24"/>
                <w:szCs w:val="24"/>
                <w:lang w:val="ru-RU"/>
              </w:rPr>
              <w:t>элементов системы на наличие</w:t>
            </w:r>
          </w:p>
          <w:p w14:paraId="0B547FBE" w14:textId="77777777" w:rsidR="007A20E9" w:rsidRPr="00C648A2" w:rsidRDefault="007A20E9" w:rsidP="00B55F0D">
            <w:pPr>
              <w:pStyle w:val="TableParagraph"/>
              <w:spacing w:before="0"/>
              <w:ind w:left="74"/>
              <w:rPr>
                <w:rFonts w:ascii="Times New Roman" w:hAnsi="Times New Roman" w:cs="Times New Roman"/>
                <w:sz w:val="24"/>
                <w:szCs w:val="24"/>
                <w:lang w:val="ru-RU"/>
              </w:rPr>
            </w:pPr>
            <w:r w:rsidRPr="00C648A2">
              <w:rPr>
                <w:rFonts w:ascii="Times New Roman" w:hAnsi="Times New Roman" w:cs="Times New Roman"/>
                <w:sz w:val="24"/>
                <w:szCs w:val="24"/>
                <w:lang w:val="ru-RU"/>
              </w:rPr>
              <w:t>механических повреждений,</w:t>
            </w:r>
          </w:p>
          <w:p w14:paraId="43B54BC1" w14:textId="77777777" w:rsidR="007A20E9" w:rsidRPr="00C648A2" w:rsidRDefault="007A20E9" w:rsidP="00B55F0D">
            <w:pPr>
              <w:pStyle w:val="TableParagraph"/>
              <w:spacing w:before="0"/>
              <w:ind w:left="74"/>
              <w:rPr>
                <w:rFonts w:ascii="Times New Roman" w:hAnsi="Times New Roman" w:cs="Times New Roman"/>
                <w:sz w:val="24"/>
                <w:szCs w:val="24"/>
                <w:lang w:val="ru-RU"/>
              </w:rPr>
            </w:pPr>
            <w:r w:rsidRPr="00C648A2">
              <w:rPr>
                <w:rFonts w:ascii="Times New Roman" w:hAnsi="Times New Roman" w:cs="Times New Roman"/>
                <w:sz w:val="24"/>
                <w:szCs w:val="24"/>
                <w:lang w:val="ru-RU"/>
              </w:rPr>
              <w:t>грязи, следов коррозии, прочности</w:t>
            </w:r>
          </w:p>
          <w:p w14:paraId="1D27F9A4" w14:textId="77777777" w:rsidR="007A20E9" w:rsidRPr="00C648A2" w:rsidRDefault="007A20E9" w:rsidP="00B55F0D">
            <w:pPr>
              <w:pStyle w:val="TableParagraph"/>
              <w:spacing w:before="0"/>
              <w:ind w:left="74"/>
              <w:rPr>
                <w:rFonts w:ascii="Times New Roman" w:hAnsi="Times New Roman" w:cs="Times New Roman"/>
                <w:sz w:val="24"/>
                <w:szCs w:val="24"/>
                <w:lang w:val="ru-RU"/>
              </w:rPr>
            </w:pPr>
            <w:r w:rsidRPr="00C648A2">
              <w:rPr>
                <w:rFonts w:ascii="Times New Roman" w:hAnsi="Times New Roman" w:cs="Times New Roman"/>
                <w:sz w:val="24"/>
                <w:szCs w:val="24"/>
                <w:lang w:val="ru-RU"/>
              </w:rPr>
              <w:t>крепления, сохранности пломб.</w:t>
            </w:r>
          </w:p>
        </w:tc>
        <w:tc>
          <w:tcPr>
            <w:tcW w:w="1701" w:type="dxa"/>
            <w:vAlign w:val="center"/>
          </w:tcPr>
          <w:p w14:paraId="21A0C9D8" w14:textId="77777777" w:rsidR="007A20E9" w:rsidRPr="00C648A2" w:rsidRDefault="007A20E9" w:rsidP="00B55F0D">
            <w:pPr>
              <w:pStyle w:val="TableParagraph"/>
              <w:spacing w:before="0"/>
              <w:ind w:left="0"/>
              <w:jc w:val="center"/>
              <w:rPr>
                <w:rFonts w:ascii="Times New Roman" w:hAnsi="Times New Roman" w:cs="Times New Roman"/>
                <w:sz w:val="24"/>
                <w:szCs w:val="24"/>
                <w:lang w:val="ru-RU"/>
              </w:rPr>
            </w:pPr>
            <w:r w:rsidRPr="00C648A2">
              <w:rPr>
                <w:rFonts w:ascii="Times New Roman" w:hAnsi="Times New Roman" w:cs="Times New Roman"/>
                <w:sz w:val="24"/>
                <w:szCs w:val="24"/>
              </w:rPr>
              <w:t>Ежедневно*(1)</w:t>
            </w:r>
          </w:p>
        </w:tc>
        <w:tc>
          <w:tcPr>
            <w:tcW w:w="2126" w:type="dxa"/>
            <w:vAlign w:val="center"/>
          </w:tcPr>
          <w:p w14:paraId="306C1EF7" w14:textId="77777777" w:rsidR="007A20E9" w:rsidRPr="00C648A2" w:rsidRDefault="007A20E9" w:rsidP="00B55F0D">
            <w:pPr>
              <w:pStyle w:val="TableParagraph"/>
              <w:spacing w:before="0" w:line="158" w:lineRule="exact"/>
              <w:ind w:right="39"/>
              <w:jc w:val="center"/>
              <w:rPr>
                <w:rFonts w:ascii="Times New Roman" w:hAnsi="Times New Roman" w:cs="Times New Roman"/>
                <w:sz w:val="24"/>
                <w:szCs w:val="24"/>
              </w:rPr>
            </w:pPr>
            <w:r w:rsidRPr="00C648A2">
              <w:rPr>
                <w:rFonts w:ascii="Times New Roman" w:hAnsi="Times New Roman" w:cs="Times New Roman"/>
                <w:sz w:val="24"/>
                <w:szCs w:val="24"/>
              </w:rPr>
              <w:t>-</w:t>
            </w:r>
          </w:p>
        </w:tc>
        <w:tc>
          <w:tcPr>
            <w:tcW w:w="2268" w:type="dxa"/>
            <w:vAlign w:val="center"/>
          </w:tcPr>
          <w:p w14:paraId="179F7D2F" w14:textId="17127F64" w:rsidR="007A20E9" w:rsidRPr="00C648A2" w:rsidRDefault="007A20E9" w:rsidP="00F706F4">
            <w:pPr>
              <w:pStyle w:val="TableParagraph"/>
              <w:spacing w:before="0"/>
              <w:ind w:left="49" w:right="50"/>
              <w:jc w:val="center"/>
              <w:rPr>
                <w:rFonts w:ascii="Times New Roman" w:hAnsi="Times New Roman" w:cs="Times New Roman"/>
                <w:sz w:val="24"/>
                <w:szCs w:val="24"/>
              </w:rPr>
            </w:pPr>
            <w:r w:rsidRPr="00C648A2">
              <w:rPr>
                <w:rFonts w:ascii="Times New Roman" w:hAnsi="Times New Roman" w:cs="Times New Roman"/>
                <w:sz w:val="24"/>
                <w:szCs w:val="24"/>
              </w:rPr>
              <w:t>ТК1</w:t>
            </w:r>
            <w:r w:rsidR="00F706F4" w:rsidRPr="00F706F4">
              <w:rPr>
                <w:rFonts w:ascii="Times New Roman" w:hAnsi="Times New Roman" w:cs="Times New Roman"/>
                <w:sz w:val="24"/>
                <w:szCs w:val="24"/>
              </w:rPr>
              <w:t xml:space="preserve"> </w:t>
            </w:r>
            <w:r w:rsidRPr="00C648A2">
              <w:rPr>
                <w:rFonts w:ascii="Times New Roman" w:hAnsi="Times New Roman" w:cs="Times New Roman"/>
                <w:sz w:val="24"/>
                <w:szCs w:val="24"/>
              </w:rPr>
              <w:t>(п.п. 1-3),</w:t>
            </w:r>
          </w:p>
          <w:p w14:paraId="5F80E208" w14:textId="453AE435" w:rsidR="007A20E9" w:rsidRPr="00C648A2" w:rsidRDefault="007A20E9" w:rsidP="00F706F4">
            <w:pPr>
              <w:pStyle w:val="TableParagraph"/>
              <w:spacing w:before="0"/>
              <w:ind w:left="49" w:right="50"/>
              <w:jc w:val="center"/>
              <w:rPr>
                <w:rFonts w:ascii="Times New Roman" w:hAnsi="Times New Roman" w:cs="Times New Roman"/>
                <w:sz w:val="24"/>
                <w:szCs w:val="24"/>
              </w:rPr>
            </w:pPr>
            <w:r w:rsidRPr="00C648A2">
              <w:rPr>
                <w:rFonts w:ascii="Times New Roman" w:hAnsi="Times New Roman" w:cs="Times New Roman"/>
                <w:sz w:val="24"/>
                <w:szCs w:val="24"/>
              </w:rPr>
              <w:t>ТК3</w:t>
            </w:r>
            <w:r w:rsidR="00F706F4" w:rsidRPr="00F706F4">
              <w:rPr>
                <w:rFonts w:ascii="Times New Roman" w:hAnsi="Times New Roman" w:cs="Times New Roman"/>
                <w:sz w:val="24"/>
                <w:szCs w:val="24"/>
              </w:rPr>
              <w:t xml:space="preserve"> </w:t>
            </w:r>
            <w:r w:rsidRPr="00C648A2">
              <w:rPr>
                <w:rFonts w:ascii="Times New Roman" w:hAnsi="Times New Roman" w:cs="Times New Roman"/>
                <w:sz w:val="24"/>
                <w:szCs w:val="24"/>
              </w:rPr>
              <w:t>(п.п. 1-3,10),</w:t>
            </w:r>
          </w:p>
          <w:p w14:paraId="4872E3E6" w14:textId="790670C0" w:rsidR="007A20E9" w:rsidRPr="00C648A2" w:rsidRDefault="007A20E9" w:rsidP="00F706F4">
            <w:pPr>
              <w:pStyle w:val="TableParagraph"/>
              <w:spacing w:before="0"/>
              <w:ind w:left="49" w:right="50"/>
              <w:jc w:val="center"/>
              <w:rPr>
                <w:rFonts w:ascii="Times New Roman" w:hAnsi="Times New Roman" w:cs="Times New Roman"/>
                <w:sz w:val="24"/>
                <w:szCs w:val="24"/>
              </w:rPr>
            </w:pPr>
            <w:r w:rsidRPr="00C648A2">
              <w:rPr>
                <w:rFonts w:ascii="Times New Roman" w:hAnsi="Times New Roman" w:cs="Times New Roman"/>
                <w:sz w:val="24"/>
                <w:szCs w:val="24"/>
              </w:rPr>
              <w:t>ТК4</w:t>
            </w:r>
            <w:r w:rsidR="00F706F4" w:rsidRPr="00F706F4">
              <w:rPr>
                <w:rFonts w:ascii="Times New Roman" w:hAnsi="Times New Roman" w:cs="Times New Roman"/>
                <w:sz w:val="24"/>
                <w:szCs w:val="24"/>
              </w:rPr>
              <w:t xml:space="preserve"> </w:t>
            </w:r>
            <w:r w:rsidRPr="00C648A2">
              <w:rPr>
                <w:rFonts w:ascii="Times New Roman" w:hAnsi="Times New Roman" w:cs="Times New Roman"/>
                <w:sz w:val="24"/>
                <w:szCs w:val="24"/>
              </w:rPr>
              <w:t>(п.п. 1-3,5)</w:t>
            </w:r>
          </w:p>
        </w:tc>
      </w:tr>
      <w:tr w:rsidR="003C69E2" w:rsidRPr="00C648A2" w14:paraId="7C64A435" w14:textId="77777777" w:rsidTr="00C648A2">
        <w:trPr>
          <w:trHeight w:val="789"/>
          <w:jc w:val="center"/>
        </w:trPr>
        <w:tc>
          <w:tcPr>
            <w:tcW w:w="709" w:type="dxa"/>
            <w:vMerge w:val="restart"/>
            <w:vAlign w:val="center"/>
          </w:tcPr>
          <w:p w14:paraId="1495FFEA" w14:textId="77777777" w:rsidR="007A20E9" w:rsidRPr="00C648A2" w:rsidRDefault="007A20E9" w:rsidP="00B55F0D">
            <w:pPr>
              <w:pStyle w:val="TableParagraph"/>
              <w:spacing w:before="0"/>
              <w:ind w:left="4"/>
              <w:jc w:val="center"/>
              <w:rPr>
                <w:rFonts w:ascii="Times New Roman" w:hAnsi="Times New Roman" w:cs="Times New Roman"/>
                <w:sz w:val="24"/>
                <w:szCs w:val="24"/>
              </w:rPr>
            </w:pPr>
            <w:r w:rsidRPr="00C648A2">
              <w:rPr>
                <w:rFonts w:ascii="Times New Roman" w:hAnsi="Times New Roman" w:cs="Times New Roman"/>
                <w:sz w:val="24"/>
                <w:szCs w:val="24"/>
              </w:rPr>
              <w:t>2</w:t>
            </w:r>
          </w:p>
        </w:tc>
        <w:tc>
          <w:tcPr>
            <w:tcW w:w="2835" w:type="dxa"/>
            <w:vMerge w:val="restart"/>
            <w:vAlign w:val="center"/>
          </w:tcPr>
          <w:p w14:paraId="59877545" w14:textId="77777777" w:rsidR="007A20E9" w:rsidRPr="00C648A2" w:rsidRDefault="007A20E9" w:rsidP="00B55F0D">
            <w:pPr>
              <w:pStyle w:val="TableParagraph"/>
              <w:spacing w:before="0"/>
              <w:ind w:left="74"/>
              <w:rPr>
                <w:rFonts w:ascii="Times New Roman" w:hAnsi="Times New Roman" w:cs="Times New Roman"/>
                <w:sz w:val="24"/>
                <w:szCs w:val="24"/>
                <w:lang w:val="ru-RU"/>
              </w:rPr>
            </w:pPr>
            <w:r w:rsidRPr="00C648A2">
              <w:rPr>
                <w:rFonts w:ascii="Times New Roman" w:hAnsi="Times New Roman" w:cs="Times New Roman"/>
                <w:sz w:val="24"/>
                <w:szCs w:val="24"/>
                <w:lang w:val="ru-RU"/>
              </w:rPr>
              <w:t>Профилактические работы</w:t>
            </w:r>
          </w:p>
          <w:p w14:paraId="3CAAB9EC" w14:textId="77777777" w:rsidR="007A20E9" w:rsidRPr="00C648A2" w:rsidRDefault="007A20E9" w:rsidP="00B55F0D">
            <w:pPr>
              <w:pStyle w:val="TableParagraph"/>
              <w:spacing w:before="0" w:line="249" w:lineRule="auto"/>
              <w:ind w:left="74" w:right="339"/>
              <w:rPr>
                <w:rFonts w:ascii="Times New Roman" w:hAnsi="Times New Roman" w:cs="Times New Roman"/>
                <w:sz w:val="24"/>
                <w:szCs w:val="24"/>
                <w:lang w:val="ru-RU"/>
              </w:rPr>
            </w:pPr>
            <w:r w:rsidRPr="00C648A2">
              <w:rPr>
                <w:rFonts w:ascii="Times New Roman" w:hAnsi="Times New Roman" w:cs="Times New Roman"/>
                <w:sz w:val="24"/>
                <w:szCs w:val="24"/>
                <w:lang w:val="ru-RU"/>
              </w:rPr>
              <w:t>по устранению грязи, коррозии, восстановлению прочности крепления и лакокрасочного покрытия.</w:t>
            </w:r>
          </w:p>
        </w:tc>
        <w:tc>
          <w:tcPr>
            <w:tcW w:w="1701" w:type="dxa"/>
            <w:vMerge w:val="restart"/>
            <w:vAlign w:val="center"/>
          </w:tcPr>
          <w:p w14:paraId="439D7AD4" w14:textId="77777777" w:rsidR="007A20E9" w:rsidRPr="00C648A2" w:rsidRDefault="007A20E9" w:rsidP="00B55F0D">
            <w:pPr>
              <w:pStyle w:val="TableParagraph"/>
              <w:spacing w:before="0"/>
              <w:ind w:left="0" w:right="1"/>
              <w:jc w:val="center"/>
              <w:rPr>
                <w:rFonts w:ascii="Times New Roman" w:hAnsi="Times New Roman" w:cs="Times New Roman"/>
                <w:sz w:val="24"/>
                <w:szCs w:val="24"/>
              </w:rPr>
            </w:pPr>
            <w:r w:rsidRPr="00C648A2">
              <w:rPr>
                <w:rFonts w:ascii="Times New Roman" w:hAnsi="Times New Roman" w:cs="Times New Roman"/>
                <w:sz w:val="24"/>
                <w:szCs w:val="24"/>
              </w:rPr>
              <w:t>-</w:t>
            </w:r>
          </w:p>
        </w:tc>
        <w:tc>
          <w:tcPr>
            <w:tcW w:w="2126" w:type="dxa"/>
            <w:vAlign w:val="center"/>
          </w:tcPr>
          <w:p w14:paraId="0B7DE997" w14:textId="77777777" w:rsidR="007A20E9" w:rsidRPr="00C648A2" w:rsidRDefault="007A20E9" w:rsidP="00B55F0D">
            <w:pPr>
              <w:pStyle w:val="TableParagraph"/>
              <w:spacing w:before="0" w:line="276" w:lineRule="auto"/>
              <w:ind w:right="39"/>
              <w:jc w:val="center"/>
              <w:rPr>
                <w:rFonts w:ascii="Times New Roman" w:hAnsi="Times New Roman" w:cs="Times New Roman"/>
                <w:sz w:val="24"/>
                <w:szCs w:val="24"/>
              </w:rPr>
            </w:pPr>
            <w:r w:rsidRPr="00C648A2">
              <w:rPr>
                <w:rFonts w:ascii="Times New Roman" w:hAnsi="Times New Roman" w:cs="Times New Roman"/>
                <w:sz w:val="24"/>
                <w:szCs w:val="24"/>
              </w:rPr>
              <w:t>1 раз</w:t>
            </w:r>
          </w:p>
          <w:p w14:paraId="7876FFC6" w14:textId="77777777" w:rsidR="007A20E9" w:rsidRPr="00C648A2" w:rsidRDefault="007A20E9" w:rsidP="00B55F0D">
            <w:pPr>
              <w:pStyle w:val="TableParagraph"/>
              <w:spacing w:before="0" w:line="276" w:lineRule="auto"/>
              <w:ind w:right="39"/>
              <w:jc w:val="center"/>
              <w:rPr>
                <w:rFonts w:ascii="Times New Roman" w:hAnsi="Times New Roman" w:cs="Times New Roman"/>
                <w:sz w:val="24"/>
                <w:szCs w:val="24"/>
              </w:rPr>
            </w:pPr>
            <w:r w:rsidRPr="00C648A2">
              <w:rPr>
                <w:rFonts w:ascii="Times New Roman" w:hAnsi="Times New Roman" w:cs="Times New Roman"/>
                <w:sz w:val="24"/>
                <w:szCs w:val="24"/>
              </w:rPr>
              <w:t>в 3 месяца</w:t>
            </w:r>
            <w:r w:rsidRPr="00C648A2">
              <w:rPr>
                <w:rFonts w:ascii="Times New Roman" w:hAnsi="Times New Roman" w:cs="Times New Roman"/>
                <w:sz w:val="24"/>
                <w:szCs w:val="24"/>
                <w:vertAlign w:val="superscript"/>
              </w:rPr>
              <w:t>*(2)</w:t>
            </w:r>
          </w:p>
        </w:tc>
        <w:tc>
          <w:tcPr>
            <w:tcW w:w="2268" w:type="dxa"/>
            <w:vAlign w:val="center"/>
          </w:tcPr>
          <w:p w14:paraId="083F386F" w14:textId="77777777" w:rsidR="007A20E9" w:rsidRPr="00C648A2" w:rsidRDefault="007A20E9" w:rsidP="00B55F0D">
            <w:pPr>
              <w:pStyle w:val="TableParagraph"/>
              <w:spacing w:before="0"/>
              <w:ind w:left="49" w:right="50"/>
              <w:jc w:val="center"/>
              <w:rPr>
                <w:rFonts w:ascii="Times New Roman" w:hAnsi="Times New Roman" w:cs="Times New Roman"/>
                <w:sz w:val="24"/>
                <w:szCs w:val="24"/>
              </w:rPr>
            </w:pPr>
            <w:r w:rsidRPr="00C648A2">
              <w:rPr>
                <w:rFonts w:ascii="Times New Roman" w:hAnsi="Times New Roman" w:cs="Times New Roman"/>
                <w:sz w:val="24"/>
                <w:szCs w:val="24"/>
              </w:rPr>
              <w:t>ТК1-ТК5</w:t>
            </w:r>
          </w:p>
        </w:tc>
      </w:tr>
      <w:tr w:rsidR="007A20E9" w:rsidRPr="00C648A2" w14:paraId="22FF8469" w14:textId="77777777" w:rsidTr="00C648A2">
        <w:trPr>
          <w:trHeight w:val="493"/>
          <w:jc w:val="center"/>
        </w:trPr>
        <w:tc>
          <w:tcPr>
            <w:tcW w:w="709" w:type="dxa"/>
            <w:vMerge/>
            <w:vAlign w:val="center"/>
          </w:tcPr>
          <w:p w14:paraId="3BFC73B3" w14:textId="77777777" w:rsidR="007A20E9" w:rsidRPr="00C648A2" w:rsidRDefault="007A20E9" w:rsidP="00B55F0D">
            <w:pPr>
              <w:jc w:val="center"/>
              <w:rPr>
                <w:rFonts w:ascii="Times New Roman" w:hAnsi="Times New Roman" w:cs="Times New Roman"/>
                <w:sz w:val="24"/>
                <w:szCs w:val="24"/>
              </w:rPr>
            </w:pPr>
          </w:p>
        </w:tc>
        <w:tc>
          <w:tcPr>
            <w:tcW w:w="2835" w:type="dxa"/>
            <w:vMerge/>
            <w:vAlign w:val="center"/>
          </w:tcPr>
          <w:p w14:paraId="5EEF69F9" w14:textId="77777777" w:rsidR="007A20E9" w:rsidRPr="00C648A2" w:rsidRDefault="007A20E9" w:rsidP="00B55F0D">
            <w:pPr>
              <w:rPr>
                <w:rFonts w:ascii="Times New Roman" w:hAnsi="Times New Roman" w:cs="Times New Roman"/>
                <w:sz w:val="24"/>
                <w:szCs w:val="24"/>
              </w:rPr>
            </w:pPr>
          </w:p>
        </w:tc>
        <w:tc>
          <w:tcPr>
            <w:tcW w:w="1701" w:type="dxa"/>
            <w:vMerge/>
            <w:vAlign w:val="center"/>
          </w:tcPr>
          <w:p w14:paraId="21C16E65" w14:textId="77777777" w:rsidR="007A20E9" w:rsidRPr="00C648A2" w:rsidRDefault="007A20E9" w:rsidP="00B55F0D">
            <w:pPr>
              <w:jc w:val="center"/>
              <w:rPr>
                <w:rFonts w:ascii="Times New Roman" w:hAnsi="Times New Roman" w:cs="Times New Roman"/>
                <w:sz w:val="24"/>
                <w:szCs w:val="24"/>
              </w:rPr>
            </w:pPr>
          </w:p>
        </w:tc>
        <w:tc>
          <w:tcPr>
            <w:tcW w:w="2126" w:type="dxa"/>
            <w:vAlign w:val="center"/>
          </w:tcPr>
          <w:p w14:paraId="7800942B" w14:textId="77777777" w:rsidR="007A20E9" w:rsidRPr="00C648A2" w:rsidRDefault="007A20E9" w:rsidP="00B55F0D">
            <w:pPr>
              <w:pStyle w:val="TableParagraph"/>
              <w:spacing w:before="0"/>
              <w:ind w:left="0" w:right="162"/>
              <w:jc w:val="center"/>
              <w:rPr>
                <w:rFonts w:ascii="Times New Roman" w:hAnsi="Times New Roman" w:cs="Times New Roman"/>
                <w:sz w:val="24"/>
                <w:szCs w:val="24"/>
              </w:rPr>
            </w:pPr>
            <w:r w:rsidRPr="00C648A2">
              <w:rPr>
                <w:rFonts w:ascii="Times New Roman" w:hAnsi="Times New Roman" w:cs="Times New Roman"/>
                <w:sz w:val="24"/>
                <w:szCs w:val="24"/>
              </w:rPr>
              <w:t>1 раз в год</w:t>
            </w:r>
            <w:r w:rsidRPr="00C648A2">
              <w:rPr>
                <w:rFonts w:ascii="Times New Roman" w:hAnsi="Times New Roman" w:cs="Times New Roman"/>
                <w:sz w:val="24"/>
                <w:szCs w:val="24"/>
                <w:vertAlign w:val="superscript"/>
              </w:rPr>
              <w:t>*(2)</w:t>
            </w:r>
          </w:p>
        </w:tc>
        <w:tc>
          <w:tcPr>
            <w:tcW w:w="2268" w:type="dxa"/>
            <w:vAlign w:val="center"/>
          </w:tcPr>
          <w:p w14:paraId="49412C3B" w14:textId="77777777" w:rsidR="007A20E9" w:rsidRPr="00C648A2" w:rsidRDefault="007A20E9" w:rsidP="00B55F0D">
            <w:pPr>
              <w:pStyle w:val="TableParagraph"/>
              <w:spacing w:before="0"/>
              <w:ind w:left="0"/>
              <w:jc w:val="center"/>
              <w:rPr>
                <w:rFonts w:ascii="Times New Roman" w:hAnsi="Times New Roman" w:cs="Times New Roman"/>
                <w:sz w:val="24"/>
                <w:szCs w:val="24"/>
              </w:rPr>
            </w:pPr>
          </w:p>
          <w:p w14:paraId="644AC1F3" w14:textId="77777777" w:rsidR="007A20E9" w:rsidRPr="00C648A2" w:rsidRDefault="007A20E9" w:rsidP="00B55F0D">
            <w:pPr>
              <w:pStyle w:val="TableParagraph"/>
              <w:spacing w:before="0"/>
              <w:ind w:left="49" w:right="50"/>
              <w:jc w:val="center"/>
              <w:rPr>
                <w:rFonts w:ascii="Times New Roman" w:hAnsi="Times New Roman" w:cs="Times New Roman"/>
                <w:sz w:val="24"/>
                <w:szCs w:val="24"/>
              </w:rPr>
            </w:pPr>
            <w:r w:rsidRPr="00C648A2">
              <w:rPr>
                <w:rFonts w:ascii="Times New Roman" w:hAnsi="Times New Roman" w:cs="Times New Roman"/>
                <w:sz w:val="24"/>
                <w:szCs w:val="24"/>
              </w:rPr>
              <w:t>ТК6</w:t>
            </w:r>
          </w:p>
        </w:tc>
      </w:tr>
      <w:tr w:rsidR="007A20E9" w:rsidRPr="00C648A2" w14:paraId="5BE01BC6" w14:textId="77777777" w:rsidTr="00C648A2">
        <w:trPr>
          <w:trHeight w:val="596"/>
          <w:jc w:val="center"/>
        </w:trPr>
        <w:tc>
          <w:tcPr>
            <w:tcW w:w="709" w:type="dxa"/>
            <w:vAlign w:val="center"/>
          </w:tcPr>
          <w:p w14:paraId="3F8770A8" w14:textId="77777777" w:rsidR="007A20E9" w:rsidRPr="00C648A2" w:rsidRDefault="007A20E9" w:rsidP="00B55F0D">
            <w:pPr>
              <w:pStyle w:val="TableParagraph"/>
              <w:spacing w:before="0"/>
              <w:ind w:left="150"/>
              <w:jc w:val="center"/>
              <w:rPr>
                <w:rFonts w:ascii="Times New Roman" w:hAnsi="Times New Roman" w:cs="Times New Roman"/>
                <w:sz w:val="24"/>
                <w:szCs w:val="24"/>
              </w:rPr>
            </w:pPr>
            <w:r w:rsidRPr="00C648A2">
              <w:rPr>
                <w:rFonts w:ascii="Times New Roman" w:hAnsi="Times New Roman" w:cs="Times New Roman"/>
                <w:sz w:val="24"/>
                <w:szCs w:val="24"/>
              </w:rPr>
              <w:t>3</w:t>
            </w:r>
          </w:p>
        </w:tc>
        <w:tc>
          <w:tcPr>
            <w:tcW w:w="2835" w:type="dxa"/>
            <w:vAlign w:val="center"/>
          </w:tcPr>
          <w:p w14:paraId="49F9C5EE" w14:textId="77777777" w:rsidR="007A20E9" w:rsidRPr="00C648A2" w:rsidRDefault="007A20E9" w:rsidP="00B55F0D">
            <w:pPr>
              <w:pStyle w:val="TableParagraph"/>
              <w:spacing w:before="0" w:line="249" w:lineRule="auto"/>
              <w:ind w:left="74" w:right="485"/>
              <w:rPr>
                <w:rFonts w:ascii="Times New Roman" w:hAnsi="Times New Roman" w:cs="Times New Roman"/>
                <w:sz w:val="24"/>
                <w:szCs w:val="24"/>
                <w:lang w:val="ru-RU"/>
              </w:rPr>
            </w:pPr>
            <w:r w:rsidRPr="00C648A2">
              <w:rPr>
                <w:rFonts w:ascii="Times New Roman" w:hAnsi="Times New Roman" w:cs="Times New Roman"/>
                <w:sz w:val="24"/>
                <w:szCs w:val="24"/>
                <w:lang w:val="ru-RU"/>
              </w:rPr>
              <w:t>Контроль наличия основного и резервного электропитания</w:t>
            </w:r>
          </w:p>
          <w:p w14:paraId="0E2B20B1" w14:textId="77777777" w:rsidR="007A20E9" w:rsidRPr="00C648A2" w:rsidRDefault="007A20E9" w:rsidP="00B55F0D">
            <w:pPr>
              <w:pStyle w:val="TableParagraph"/>
              <w:spacing w:before="0"/>
              <w:ind w:left="74"/>
              <w:rPr>
                <w:rFonts w:ascii="Times New Roman" w:hAnsi="Times New Roman" w:cs="Times New Roman"/>
                <w:sz w:val="24"/>
                <w:szCs w:val="24"/>
              </w:rPr>
            </w:pPr>
            <w:r w:rsidRPr="00C648A2">
              <w:rPr>
                <w:rFonts w:ascii="Times New Roman" w:hAnsi="Times New Roman" w:cs="Times New Roman"/>
                <w:sz w:val="24"/>
                <w:szCs w:val="24"/>
              </w:rPr>
              <w:t>технических средств автоматики</w:t>
            </w:r>
          </w:p>
        </w:tc>
        <w:tc>
          <w:tcPr>
            <w:tcW w:w="1701" w:type="dxa"/>
            <w:vAlign w:val="center"/>
          </w:tcPr>
          <w:p w14:paraId="23A3FEB7" w14:textId="77777777" w:rsidR="007A20E9" w:rsidRPr="00C648A2" w:rsidRDefault="007A20E9" w:rsidP="00B55F0D">
            <w:pPr>
              <w:pStyle w:val="TableParagraph"/>
              <w:spacing w:before="0"/>
              <w:ind w:left="29" w:right="30"/>
              <w:jc w:val="center"/>
              <w:rPr>
                <w:rFonts w:ascii="Times New Roman" w:hAnsi="Times New Roman" w:cs="Times New Roman"/>
                <w:sz w:val="24"/>
                <w:szCs w:val="24"/>
              </w:rPr>
            </w:pPr>
            <w:r w:rsidRPr="00C648A2">
              <w:rPr>
                <w:rFonts w:ascii="Times New Roman" w:hAnsi="Times New Roman" w:cs="Times New Roman"/>
                <w:sz w:val="24"/>
                <w:szCs w:val="24"/>
              </w:rPr>
              <w:t>Ежедневно</w:t>
            </w:r>
          </w:p>
        </w:tc>
        <w:tc>
          <w:tcPr>
            <w:tcW w:w="2126" w:type="dxa"/>
            <w:vAlign w:val="center"/>
          </w:tcPr>
          <w:p w14:paraId="7EB28DA5" w14:textId="77777777" w:rsidR="007A20E9" w:rsidRPr="00C648A2" w:rsidRDefault="007A20E9" w:rsidP="00B55F0D">
            <w:pPr>
              <w:pStyle w:val="TableParagraph"/>
              <w:spacing w:before="0"/>
              <w:ind w:left="0"/>
              <w:jc w:val="center"/>
              <w:rPr>
                <w:rFonts w:ascii="Times New Roman" w:hAnsi="Times New Roman" w:cs="Times New Roman"/>
                <w:sz w:val="24"/>
                <w:szCs w:val="24"/>
              </w:rPr>
            </w:pPr>
            <w:r w:rsidRPr="00C648A2">
              <w:rPr>
                <w:rFonts w:ascii="Times New Roman" w:hAnsi="Times New Roman" w:cs="Times New Roman"/>
                <w:sz w:val="24"/>
                <w:szCs w:val="24"/>
              </w:rPr>
              <w:t>-</w:t>
            </w:r>
          </w:p>
        </w:tc>
        <w:tc>
          <w:tcPr>
            <w:tcW w:w="2268" w:type="dxa"/>
            <w:vAlign w:val="center"/>
          </w:tcPr>
          <w:p w14:paraId="10A9C465" w14:textId="77777777" w:rsidR="007A20E9" w:rsidRPr="00C648A2" w:rsidRDefault="007A20E9" w:rsidP="00B55F0D">
            <w:pPr>
              <w:pStyle w:val="TableParagraph"/>
              <w:spacing w:before="0"/>
              <w:ind w:left="49" w:right="50"/>
              <w:jc w:val="center"/>
              <w:rPr>
                <w:rFonts w:ascii="Times New Roman" w:hAnsi="Times New Roman" w:cs="Times New Roman"/>
                <w:sz w:val="24"/>
                <w:szCs w:val="24"/>
              </w:rPr>
            </w:pPr>
            <w:r w:rsidRPr="00C648A2">
              <w:rPr>
                <w:rFonts w:ascii="Times New Roman" w:hAnsi="Times New Roman" w:cs="Times New Roman"/>
                <w:sz w:val="24"/>
                <w:szCs w:val="24"/>
              </w:rPr>
              <w:t>ТК7, ТК8</w:t>
            </w:r>
          </w:p>
        </w:tc>
      </w:tr>
      <w:tr w:rsidR="007A20E9" w:rsidRPr="00C648A2" w14:paraId="2BA0C1AE" w14:textId="77777777" w:rsidTr="00C648A2">
        <w:trPr>
          <w:trHeight w:val="932"/>
          <w:jc w:val="center"/>
        </w:trPr>
        <w:tc>
          <w:tcPr>
            <w:tcW w:w="709" w:type="dxa"/>
            <w:vAlign w:val="center"/>
          </w:tcPr>
          <w:p w14:paraId="3F9666E7" w14:textId="77777777" w:rsidR="007A20E9" w:rsidRPr="00C648A2" w:rsidRDefault="007A20E9" w:rsidP="00B55F0D">
            <w:pPr>
              <w:pStyle w:val="TableParagraph"/>
              <w:spacing w:before="0"/>
              <w:ind w:left="150"/>
              <w:jc w:val="center"/>
              <w:rPr>
                <w:rFonts w:ascii="Times New Roman" w:hAnsi="Times New Roman" w:cs="Times New Roman"/>
                <w:sz w:val="24"/>
                <w:szCs w:val="24"/>
              </w:rPr>
            </w:pPr>
            <w:r w:rsidRPr="00C648A2">
              <w:rPr>
                <w:rFonts w:ascii="Times New Roman" w:hAnsi="Times New Roman" w:cs="Times New Roman"/>
                <w:sz w:val="24"/>
                <w:szCs w:val="24"/>
              </w:rPr>
              <w:t>4</w:t>
            </w:r>
          </w:p>
        </w:tc>
        <w:tc>
          <w:tcPr>
            <w:tcW w:w="2835" w:type="dxa"/>
            <w:vAlign w:val="center"/>
          </w:tcPr>
          <w:p w14:paraId="07F67BF2" w14:textId="77777777" w:rsidR="007A20E9" w:rsidRPr="00C648A2" w:rsidRDefault="007A20E9" w:rsidP="00B55F0D">
            <w:pPr>
              <w:pStyle w:val="TableParagraph"/>
              <w:spacing w:before="0" w:line="249" w:lineRule="auto"/>
              <w:ind w:left="74" w:right="194"/>
              <w:rPr>
                <w:rFonts w:ascii="Times New Roman" w:hAnsi="Times New Roman" w:cs="Times New Roman"/>
                <w:sz w:val="24"/>
                <w:szCs w:val="24"/>
                <w:lang w:val="ru-RU"/>
              </w:rPr>
            </w:pPr>
            <w:r w:rsidRPr="00C648A2">
              <w:rPr>
                <w:rFonts w:ascii="Times New Roman" w:hAnsi="Times New Roman" w:cs="Times New Roman"/>
                <w:sz w:val="24"/>
                <w:szCs w:val="24"/>
                <w:lang w:val="ru-RU"/>
              </w:rPr>
              <w:t>Проверка основного и резервного источников питания, включая режимы автоматического переключения с сетевого питания на резервное и обратно.</w:t>
            </w:r>
          </w:p>
        </w:tc>
        <w:tc>
          <w:tcPr>
            <w:tcW w:w="1701" w:type="dxa"/>
            <w:vAlign w:val="center"/>
          </w:tcPr>
          <w:p w14:paraId="15FDA618" w14:textId="77777777" w:rsidR="007A20E9" w:rsidRPr="00C648A2" w:rsidRDefault="007A20E9" w:rsidP="00B55F0D">
            <w:pPr>
              <w:pStyle w:val="TableParagraph"/>
              <w:spacing w:before="0"/>
              <w:ind w:left="0"/>
              <w:jc w:val="center"/>
              <w:rPr>
                <w:rFonts w:ascii="Times New Roman" w:hAnsi="Times New Roman" w:cs="Times New Roman"/>
                <w:sz w:val="24"/>
                <w:szCs w:val="24"/>
                <w:lang w:val="ru-RU"/>
              </w:rPr>
            </w:pPr>
          </w:p>
          <w:p w14:paraId="3ED99C85" w14:textId="77777777" w:rsidR="007A20E9" w:rsidRPr="00C648A2" w:rsidRDefault="007A20E9" w:rsidP="00B55F0D">
            <w:pPr>
              <w:pStyle w:val="TableParagraph"/>
              <w:spacing w:before="0"/>
              <w:ind w:left="0"/>
              <w:jc w:val="center"/>
              <w:rPr>
                <w:rFonts w:ascii="Times New Roman" w:hAnsi="Times New Roman" w:cs="Times New Roman"/>
                <w:sz w:val="24"/>
                <w:szCs w:val="24"/>
                <w:lang w:val="ru-RU"/>
              </w:rPr>
            </w:pPr>
          </w:p>
          <w:p w14:paraId="3D565DD4" w14:textId="77777777" w:rsidR="007A20E9" w:rsidRPr="00C648A2" w:rsidRDefault="007A20E9" w:rsidP="00B55F0D">
            <w:pPr>
              <w:pStyle w:val="TableParagraph"/>
              <w:spacing w:before="0"/>
              <w:ind w:left="0"/>
              <w:jc w:val="center"/>
              <w:rPr>
                <w:rFonts w:ascii="Times New Roman" w:hAnsi="Times New Roman" w:cs="Times New Roman"/>
                <w:sz w:val="24"/>
                <w:szCs w:val="24"/>
              </w:rPr>
            </w:pPr>
            <w:r w:rsidRPr="00C648A2">
              <w:rPr>
                <w:rFonts w:ascii="Times New Roman" w:hAnsi="Times New Roman" w:cs="Times New Roman"/>
                <w:sz w:val="24"/>
                <w:szCs w:val="24"/>
              </w:rPr>
              <w:t>-</w:t>
            </w:r>
          </w:p>
        </w:tc>
        <w:tc>
          <w:tcPr>
            <w:tcW w:w="2126" w:type="dxa"/>
            <w:vAlign w:val="center"/>
          </w:tcPr>
          <w:p w14:paraId="665804DC" w14:textId="77777777" w:rsidR="007A20E9" w:rsidRPr="00C648A2" w:rsidRDefault="007A20E9" w:rsidP="00B55F0D">
            <w:pPr>
              <w:pStyle w:val="TableParagraph"/>
              <w:spacing w:before="0" w:line="276" w:lineRule="auto"/>
              <w:ind w:right="39"/>
              <w:jc w:val="center"/>
              <w:rPr>
                <w:rFonts w:ascii="Times New Roman" w:hAnsi="Times New Roman" w:cs="Times New Roman"/>
                <w:sz w:val="24"/>
                <w:szCs w:val="24"/>
              </w:rPr>
            </w:pPr>
            <w:r w:rsidRPr="00C648A2">
              <w:rPr>
                <w:rFonts w:ascii="Times New Roman" w:hAnsi="Times New Roman" w:cs="Times New Roman"/>
                <w:sz w:val="24"/>
                <w:szCs w:val="24"/>
              </w:rPr>
              <w:t>1 раз</w:t>
            </w:r>
          </w:p>
          <w:p w14:paraId="59BF63F5" w14:textId="77777777" w:rsidR="007A20E9" w:rsidRPr="00C648A2" w:rsidRDefault="007A20E9" w:rsidP="00B55F0D">
            <w:pPr>
              <w:pStyle w:val="TableParagraph"/>
              <w:spacing w:before="0" w:line="276" w:lineRule="auto"/>
              <w:ind w:right="39"/>
              <w:jc w:val="center"/>
              <w:rPr>
                <w:rFonts w:ascii="Times New Roman" w:hAnsi="Times New Roman" w:cs="Times New Roman"/>
                <w:sz w:val="24"/>
                <w:szCs w:val="24"/>
              </w:rPr>
            </w:pPr>
            <w:r w:rsidRPr="00C648A2">
              <w:rPr>
                <w:rFonts w:ascii="Times New Roman" w:hAnsi="Times New Roman" w:cs="Times New Roman"/>
                <w:sz w:val="24"/>
                <w:szCs w:val="24"/>
              </w:rPr>
              <w:t>в 3 месяца</w:t>
            </w:r>
            <w:r w:rsidRPr="00C648A2">
              <w:rPr>
                <w:rFonts w:ascii="Times New Roman" w:hAnsi="Times New Roman" w:cs="Times New Roman"/>
                <w:sz w:val="24"/>
                <w:szCs w:val="24"/>
                <w:vertAlign w:val="superscript"/>
              </w:rPr>
              <w:t>*(</w:t>
            </w:r>
            <w:r w:rsidRPr="00C648A2">
              <w:rPr>
                <w:rFonts w:ascii="Times New Roman" w:hAnsi="Times New Roman" w:cs="Times New Roman"/>
                <w:sz w:val="24"/>
                <w:szCs w:val="24"/>
                <w:vertAlign w:val="superscript"/>
                <w:lang w:val="ru-RU"/>
              </w:rPr>
              <w:t>5</w:t>
            </w:r>
            <w:r w:rsidRPr="00C648A2">
              <w:rPr>
                <w:rFonts w:ascii="Times New Roman" w:hAnsi="Times New Roman" w:cs="Times New Roman"/>
                <w:sz w:val="24"/>
                <w:szCs w:val="24"/>
                <w:vertAlign w:val="superscript"/>
              </w:rPr>
              <w:t>)</w:t>
            </w:r>
          </w:p>
        </w:tc>
        <w:tc>
          <w:tcPr>
            <w:tcW w:w="2268" w:type="dxa"/>
            <w:vAlign w:val="center"/>
          </w:tcPr>
          <w:p w14:paraId="5A45321F" w14:textId="77777777" w:rsidR="007A20E9" w:rsidRPr="00C648A2" w:rsidRDefault="007A20E9" w:rsidP="00B55F0D">
            <w:pPr>
              <w:pStyle w:val="TableParagraph"/>
              <w:spacing w:before="0"/>
              <w:ind w:left="49" w:right="50"/>
              <w:jc w:val="center"/>
              <w:rPr>
                <w:rFonts w:ascii="Times New Roman" w:hAnsi="Times New Roman" w:cs="Times New Roman"/>
                <w:sz w:val="24"/>
                <w:szCs w:val="24"/>
              </w:rPr>
            </w:pPr>
            <w:r w:rsidRPr="00C648A2">
              <w:rPr>
                <w:rFonts w:ascii="Times New Roman" w:hAnsi="Times New Roman" w:cs="Times New Roman"/>
                <w:sz w:val="24"/>
                <w:szCs w:val="24"/>
              </w:rPr>
              <w:t>ТК9</w:t>
            </w:r>
          </w:p>
        </w:tc>
      </w:tr>
      <w:tr w:rsidR="007A20E9" w:rsidRPr="00C648A2" w14:paraId="7C6540B1" w14:textId="77777777" w:rsidTr="00C648A2">
        <w:trPr>
          <w:trHeight w:val="665"/>
          <w:jc w:val="center"/>
        </w:trPr>
        <w:tc>
          <w:tcPr>
            <w:tcW w:w="709" w:type="dxa"/>
            <w:vAlign w:val="center"/>
          </w:tcPr>
          <w:p w14:paraId="5132F1B3" w14:textId="77777777" w:rsidR="007A20E9" w:rsidRPr="00C648A2" w:rsidRDefault="007A20E9" w:rsidP="00B55F0D">
            <w:pPr>
              <w:pStyle w:val="TableParagraph"/>
              <w:spacing w:before="0"/>
              <w:ind w:left="150"/>
              <w:jc w:val="center"/>
              <w:rPr>
                <w:rFonts w:ascii="Times New Roman" w:hAnsi="Times New Roman" w:cs="Times New Roman"/>
                <w:sz w:val="24"/>
                <w:szCs w:val="24"/>
              </w:rPr>
            </w:pPr>
            <w:r w:rsidRPr="00C648A2">
              <w:rPr>
                <w:rFonts w:ascii="Times New Roman" w:hAnsi="Times New Roman" w:cs="Times New Roman"/>
                <w:sz w:val="24"/>
                <w:szCs w:val="24"/>
              </w:rPr>
              <w:t>5</w:t>
            </w:r>
          </w:p>
        </w:tc>
        <w:tc>
          <w:tcPr>
            <w:tcW w:w="2835" w:type="dxa"/>
            <w:vAlign w:val="center"/>
          </w:tcPr>
          <w:p w14:paraId="2A6F306D" w14:textId="77777777" w:rsidR="007A20E9" w:rsidRPr="00C648A2" w:rsidRDefault="007A20E9" w:rsidP="00B55F0D">
            <w:pPr>
              <w:pStyle w:val="TableParagraph"/>
              <w:spacing w:before="0" w:line="249" w:lineRule="auto"/>
              <w:ind w:left="74" w:right="331"/>
              <w:rPr>
                <w:rFonts w:ascii="Times New Roman" w:hAnsi="Times New Roman" w:cs="Times New Roman"/>
                <w:sz w:val="24"/>
                <w:szCs w:val="24"/>
                <w:lang w:val="ru-RU"/>
              </w:rPr>
            </w:pPr>
            <w:r w:rsidRPr="00C648A2">
              <w:rPr>
                <w:rFonts w:ascii="Times New Roman" w:hAnsi="Times New Roman" w:cs="Times New Roman"/>
                <w:sz w:val="24"/>
                <w:szCs w:val="24"/>
                <w:lang w:val="ru-RU"/>
              </w:rPr>
              <w:t>Контроль технических средств автоматики в дежурном режиме и режиме диагностики</w:t>
            </w:r>
          </w:p>
        </w:tc>
        <w:tc>
          <w:tcPr>
            <w:tcW w:w="1701" w:type="dxa"/>
            <w:vAlign w:val="center"/>
          </w:tcPr>
          <w:p w14:paraId="06A19B9F" w14:textId="77777777" w:rsidR="007A20E9" w:rsidRPr="00C648A2" w:rsidRDefault="007A20E9" w:rsidP="00B55F0D">
            <w:pPr>
              <w:pStyle w:val="TableParagraph"/>
              <w:spacing w:before="0"/>
              <w:ind w:left="0"/>
              <w:jc w:val="center"/>
              <w:rPr>
                <w:rFonts w:ascii="Times New Roman" w:hAnsi="Times New Roman" w:cs="Times New Roman"/>
                <w:sz w:val="24"/>
                <w:szCs w:val="24"/>
                <w:lang w:val="ru-RU"/>
              </w:rPr>
            </w:pPr>
          </w:p>
          <w:p w14:paraId="00DBC3F6" w14:textId="77777777" w:rsidR="007A20E9" w:rsidRPr="00C648A2" w:rsidRDefault="007A20E9" w:rsidP="00B55F0D">
            <w:pPr>
              <w:pStyle w:val="TableParagraph"/>
              <w:spacing w:before="0"/>
              <w:ind w:left="0"/>
              <w:jc w:val="center"/>
              <w:rPr>
                <w:rFonts w:ascii="Times New Roman" w:hAnsi="Times New Roman" w:cs="Times New Roman"/>
                <w:sz w:val="24"/>
                <w:szCs w:val="24"/>
              </w:rPr>
            </w:pPr>
            <w:r w:rsidRPr="00C648A2">
              <w:rPr>
                <w:rFonts w:ascii="Times New Roman" w:hAnsi="Times New Roman" w:cs="Times New Roman"/>
                <w:sz w:val="24"/>
                <w:szCs w:val="24"/>
              </w:rPr>
              <w:t>-</w:t>
            </w:r>
          </w:p>
        </w:tc>
        <w:tc>
          <w:tcPr>
            <w:tcW w:w="2126" w:type="dxa"/>
            <w:vAlign w:val="center"/>
          </w:tcPr>
          <w:p w14:paraId="3D00DE73" w14:textId="77777777" w:rsidR="007A20E9" w:rsidRPr="00C648A2" w:rsidRDefault="007A20E9" w:rsidP="00B55F0D">
            <w:pPr>
              <w:pStyle w:val="TableParagraph"/>
              <w:spacing w:before="0"/>
              <w:ind w:right="39"/>
              <w:jc w:val="center"/>
              <w:rPr>
                <w:rFonts w:ascii="Times New Roman" w:hAnsi="Times New Roman" w:cs="Times New Roman"/>
                <w:sz w:val="24"/>
                <w:szCs w:val="24"/>
              </w:rPr>
            </w:pPr>
            <w:r w:rsidRPr="00C648A2">
              <w:rPr>
                <w:rFonts w:ascii="Times New Roman" w:hAnsi="Times New Roman" w:cs="Times New Roman"/>
                <w:sz w:val="24"/>
                <w:szCs w:val="24"/>
              </w:rPr>
              <w:t>1 раз</w:t>
            </w:r>
          </w:p>
          <w:p w14:paraId="6562ACD1" w14:textId="77777777" w:rsidR="007A20E9" w:rsidRPr="00C648A2" w:rsidRDefault="007A20E9" w:rsidP="00B55F0D">
            <w:pPr>
              <w:pStyle w:val="TableParagraph"/>
              <w:spacing w:before="0"/>
              <w:ind w:right="40"/>
              <w:jc w:val="center"/>
              <w:rPr>
                <w:rFonts w:ascii="Times New Roman" w:hAnsi="Times New Roman" w:cs="Times New Roman"/>
                <w:sz w:val="24"/>
                <w:szCs w:val="24"/>
              </w:rPr>
            </w:pPr>
            <w:r w:rsidRPr="00C648A2">
              <w:rPr>
                <w:rFonts w:ascii="Times New Roman" w:hAnsi="Times New Roman" w:cs="Times New Roman"/>
                <w:sz w:val="24"/>
                <w:szCs w:val="24"/>
              </w:rPr>
              <w:t>в 3 месяца</w:t>
            </w:r>
          </w:p>
        </w:tc>
        <w:tc>
          <w:tcPr>
            <w:tcW w:w="2268" w:type="dxa"/>
            <w:vAlign w:val="center"/>
          </w:tcPr>
          <w:p w14:paraId="158CB794" w14:textId="77777777" w:rsidR="007A20E9" w:rsidRPr="00C648A2" w:rsidRDefault="007A20E9" w:rsidP="00B55F0D">
            <w:pPr>
              <w:pStyle w:val="TableParagraph"/>
              <w:spacing w:before="0"/>
              <w:ind w:left="0"/>
              <w:jc w:val="center"/>
              <w:rPr>
                <w:rFonts w:ascii="Times New Roman" w:hAnsi="Times New Roman" w:cs="Times New Roman"/>
                <w:sz w:val="24"/>
                <w:szCs w:val="24"/>
              </w:rPr>
            </w:pPr>
          </w:p>
          <w:p w14:paraId="526B6096" w14:textId="77777777" w:rsidR="007A20E9" w:rsidRPr="00C648A2" w:rsidRDefault="007A20E9" w:rsidP="00B55F0D">
            <w:pPr>
              <w:pStyle w:val="TableParagraph"/>
              <w:spacing w:before="0"/>
              <w:ind w:left="49" w:right="50"/>
              <w:jc w:val="center"/>
              <w:rPr>
                <w:rFonts w:ascii="Times New Roman" w:hAnsi="Times New Roman" w:cs="Times New Roman"/>
                <w:sz w:val="24"/>
                <w:szCs w:val="24"/>
              </w:rPr>
            </w:pPr>
            <w:r w:rsidRPr="00C648A2">
              <w:rPr>
                <w:rFonts w:ascii="Times New Roman" w:hAnsi="Times New Roman" w:cs="Times New Roman"/>
                <w:sz w:val="24"/>
                <w:szCs w:val="24"/>
              </w:rPr>
              <w:t>ТК10-ТК12</w:t>
            </w:r>
          </w:p>
        </w:tc>
      </w:tr>
      <w:tr w:rsidR="007A20E9" w:rsidRPr="00C648A2" w14:paraId="123AEEB8" w14:textId="77777777" w:rsidTr="00C648A2">
        <w:trPr>
          <w:trHeight w:val="932"/>
          <w:jc w:val="center"/>
        </w:trPr>
        <w:tc>
          <w:tcPr>
            <w:tcW w:w="709" w:type="dxa"/>
            <w:vAlign w:val="center"/>
          </w:tcPr>
          <w:p w14:paraId="536FBD36" w14:textId="77777777" w:rsidR="007A20E9" w:rsidRPr="00C648A2" w:rsidRDefault="007A20E9" w:rsidP="00B55F0D">
            <w:pPr>
              <w:pStyle w:val="TableParagraph"/>
              <w:spacing w:before="0"/>
              <w:ind w:left="150"/>
              <w:jc w:val="center"/>
              <w:rPr>
                <w:rFonts w:ascii="Times New Roman" w:hAnsi="Times New Roman" w:cs="Times New Roman"/>
                <w:sz w:val="24"/>
                <w:szCs w:val="24"/>
              </w:rPr>
            </w:pPr>
            <w:r w:rsidRPr="00C648A2">
              <w:rPr>
                <w:rFonts w:ascii="Times New Roman" w:hAnsi="Times New Roman" w:cs="Times New Roman"/>
                <w:sz w:val="24"/>
                <w:szCs w:val="24"/>
              </w:rPr>
              <w:t>6</w:t>
            </w:r>
          </w:p>
        </w:tc>
        <w:tc>
          <w:tcPr>
            <w:tcW w:w="2835" w:type="dxa"/>
            <w:vAlign w:val="center"/>
          </w:tcPr>
          <w:p w14:paraId="00BAA4A7" w14:textId="77777777" w:rsidR="007A20E9" w:rsidRPr="00C648A2" w:rsidRDefault="007A20E9" w:rsidP="00B55F0D">
            <w:pPr>
              <w:pStyle w:val="TableParagraph"/>
              <w:spacing w:before="0" w:line="249" w:lineRule="auto"/>
              <w:ind w:left="74"/>
              <w:rPr>
                <w:rFonts w:ascii="Times New Roman" w:hAnsi="Times New Roman" w:cs="Times New Roman"/>
                <w:sz w:val="24"/>
                <w:szCs w:val="24"/>
                <w:lang w:val="ru-RU"/>
              </w:rPr>
            </w:pPr>
            <w:r w:rsidRPr="00C648A2">
              <w:rPr>
                <w:rFonts w:ascii="Times New Roman" w:hAnsi="Times New Roman" w:cs="Times New Roman"/>
                <w:sz w:val="24"/>
                <w:szCs w:val="24"/>
                <w:lang w:val="ru-RU"/>
              </w:rPr>
              <w:t>Обслуживание и проверка работоспособности неадресных пожарных извещателей и адресных ручных пожарных извещателей</w:t>
            </w:r>
          </w:p>
        </w:tc>
        <w:tc>
          <w:tcPr>
            <w:tcW w:w="1701" w:type="dxa"/>
            <w:vAlign w:val="center"/>
          </w:tcPr>
          <w:p w14:paraId="134B3A97" w14:textId="77777777" w:rsidR="007A20E9" w:rsidRPr="00C648A2" w:rsidRDefault="007A20E9" w:rsidP="00B55F0D">
            <w:pPr>
              <w:pStyle w:val="TableParagraph"/>
              <w:spacing w:before="0"/>
              <w:ind w:left="0"/>
              <w:jc w:val="center"/>
              <w:rPr>
                <w:rFonts w:ascii="Times New Roman" w:hAnsi="Times New Roman" w:cs="Times New Roman"/>
                <w:sz w:val="24"/>
                <w:szCs w:val="24"/>
                <w:lang w:val="ru-RU"/>
              </w:rPr>
            </w:pPr>
          </w:p>
          <w:p w14:paraId="481374DE" w14:textId="77777777" w:rsidR="007A20E9" w:rsidRPr="00C648A2" w:rsidRDefault="007A20E9" w:rsidP="00B55F0D">
            <w:pPr>
              <w:pStyle w:val="TableParagraph"/>
              <w:spacing w:before="0"/>
              <w:ind w:left="0"/>
              <w:jc w:val="center"/>
              <w:rPr>
                <w:rFonts w:ascii="Times New Roman" w:hAnsi="Times New Roman" w:cs="Times New Roman"/>
                <w:sz w:val="24"/>
                <w:szCs w:val="24"/>
                <w:lang w:val="ru-RU"/>
              </w:rPr>
            </w:pPr>
          </w:p>
          <w:p w14:paraId="2D774EF7" w14:textId="77777777" w:rsidR="007A20E9" w:rsidRPr="00C648A2" w:rsidRDefault="007A20E9" w:rsidP="00B55F0D">
            <w:pPr>
              <w:pStyle w:val="TableParagraph"/>
              <w:spacing w:before="0"/>
              <w:ind w:left="0"/>
              <w:jc w:val="center"/>
              <w:rPr>
                <w:rFonts w:ascii="Times New Roman" w:hAnsi="Times New Roman" w:cs="Times New Roman"/>
                <w:sz w:val="24"/>
                <w:szCs w:val="24"/>
              </w:rPr>
            </w:pPr>
            <w:r w:rsidRPr="00C648A2">
              <w:rPr>
                <w:rFonts w:ascii="Times New Roman" w:hAnsi="Times New Roman" w:cs="Times New Roman"/>
                <w:sz w:val="24"/>
                <w:szCs w:val="24"/>
              </w:rPr>
              <w:t>-</w:t>
            </w:r>
          </w:p>
        </w:tc>
        <w:tc>
          <w:tcPr>
            <w:tcW w:w="2126" w:type="dxa"/>
            <w:vAlign w:val="center"/>
          </w:tcPr>
          <w:p w14:paraId="551D2183" w14:textId="77777777" w:rsidR="007A20E9" w:rsidRPr="00C648A2" w:rsidRDefault="007A20E9" w:rsidP="00B55F0D">
            <w:pPr>
              <w:pStyle w:val="TableParagraph"/>
              <w:spacing w:before="0" w:line="249" w:lineRule="auto"/>
              <w:ind w:left="51" w:right="51" w:firstLine="60"/>
              <w:jc w:val="center"/>
              <w:rPr>
                <w:rFonts w:ascii="Times New Roman" w:hAnsi="Times New Roman" w:cs="Times New Roman"/>
                <w:sz w:val="24"/>
                <w:szCs w:val="24"/>
                <w:lang w:val="ru-RU"/>
              </w:rPr>
            </w:pPr>
            <w:r w:rsidRPr="00C648A2">
              <w:rPr>
                <w:rFonts w:ascii="Times New Roman" w:hAnsi="Times New Roman" w:cs="Times New Roman"/>
                <w:sz w:val="24"/>
                <w:szCs w:val="24"/>
                <w:lang w:val="ru-RU"/>
              </w:rPr>
              <w:t>В соответствии с документацией производителя, но не реже 1 раз</w:t>
            </w:r>
          </w:p>
          <w:p w14:paraId="599B78E1" w14:textId="77777777" w:rsidR="007A20E9" w:rsidRPr="00C648A2" w:rsidRDefault="007A20E9" w:rsidP="00B55F0D">
            <w:pPr>
              <w:pStyle w:val="TableParagraph"/>
              <w:spacing w:before="0"/>
              <w:ind w:left="237"/>
              <w:jc w:val="center"/>
              <w:rPr>
                <w:rFonts w:ascii="Times New Roman" w:hAnsi="Times New Roman" w:cs="Times New Roman"/>
                <w:sz w:val="24"/>
                <w:szCs w:val="24"/>
              </w:rPr>
            </w:pPr>
            <w:r w:rsidRPr="00C648A2">
              <w:rPr>
                <w:rFonts w:ascii="Times New Roman" w:hAnsi="Times New Roman" w:cs="Times New Roman"/>
                <w:sz w:val="24"/>
                <w:szCs w:val="24"/>
              </w:rPr>
              <w:t>в 3 месяца</w:t>
            </w:r>
          </w:p>
        </w:tc>
        <w:tc>
          <w:tcPr>
            <w:tcW w:w="2268" w:type="dxa"/>
            <w:vAlign w:val="center"/>
          </w:tcPr>
          <w:p w14:paraId="3C7924DB" w14:textId="77777777" w:rsidR="007A20E9" w:rsidRPr="00C648A2" w:rsidRDefault="007A20E9" w:rsidP="00B55F0D">
            <w:pPr>
              <w:pStyle w:val="TableParagraph"/>
              <w:spacing w:before="0"/>
              <w:ind w:left="0"/>
              <w:jc w:val="center"/>
              <w:rPr>
                <w:rFonts w:ascii="Times New Roman" w:hAnsi="Times New Roman" w:cs="Times New Roman"/>
                <w:sz w:val="24"/>
                <w:szCs w:val="24"/>
              </w:rPr>
            </w:pPr>
          </w:p>
          <w:p w14:paraId="0E87CC97" w14:textId="77777777" w:rsidR="007A20E9" w:rsidRPr="00C648A2" w:rsidRDefault="007A20E9" w:rsidP="00B55F0D">
            <w:pPr>
              <w:pStyle w:val="TableParagraph"/>
              <w:spacing w:before="0"/>
              <w:ind w:left="0"/>
              <w:jc w:val="center"/>
              <w:rPr>
                <w:rFonts w:ascii="Times New Roman" w:hAnsi="Times New Roman" w:cs="Times New Roman"/>
                <w:sz w:val="24"/>
                <w:szCs w:val="24"/>
              </w:rPr>
            </w:pPr>
          </w:p>
          <w:p w14:paraId="0AC066F8" w14:textId="77777777" w:rsidR="007A20E9" w:rsidRPr="00C648A2" w:rsidRDefault="007A20E9" w:rsidP="00B55F0D">
            <w:pPr>
              <w:pStyle w:val="TableParagraph"/>
              <w:spacing w:before="0"/>
              <w:ind w:left="49" w:right="50"/>
              <w:jc w:val="center"/>
              <w:rPr>
                <w:rFonts w:ascii="Times New Roman" w:hAnsi="Times New Roman" w:cs="Times New Roman"/>
                <w:sz w:val="24"/>
                <w:szCs w:val="24"/>
              </w:rPr>
            </w:pPr>
            <w:r w:rsidRPr="00C648A2">
              <w:rPr>
                <w:rFonts w:ascii="Times New Roman" w:hAnsi="Times New Roman" w:cs="Times New Roman"/>
                <w:sz w:val="24"/>
                <w:szCs w:val="24"/>
              </w:rPr>
              <w:t>ТК13</w:t>
            </w:r>
          </w:p>
        </w:tc>
      </w:tr>
      <w:tr w:rsidR="007A20E9" w:rsidRPr="00C648A2" w14:paraId="179E0158" w14:textId="77777777" w:rsidTr="00C648A2">
        <w:trPr>
          <w:trHeight w:val="932"/>
          <w:jc w:val="center"/>
        </w:trPr>
        <w:tc>
          <w:tcPr>
            <w:tcW w:w="709" w:type="dxa"/>
            <w:vAlign w:val="center"/>
          </w:tcPr>
          <w:p w14:paraId="79E4CC47" w14:textId="77777777" w:rsidR="007A20E9" w:rsidRPr="00C648A2" w:rsidRDefault="007A20E9" w:rsidP="00B55F0D">
            <w:pPr>
              <w:pStyle w:val="TableParagraph"/>
              <w:spacing w:before="0"/>
              <w:ind w:left="150"/>
              <w:jc w:val="center"/>
              <w:rPr>
                <w:rFonts w:ascii="Times New Roman" w:hAnsi="Times New Roman" w:cs="Times New Roman"/>
                <w:sz w:val="24"/>
                <w:szCs w:val="24"/>
              </w:rPr>
            </w:pPr>
            <w:r w:rsidRPr="00C648A2">
              <w:rPr>
                <w:rFonts w:ascii="Times New Roman" w:hAnsi="Times New Roman" w:cs="Times New Roman"/>
                <w:sz w:val="24"/>
                <w:szCs w:val="24"/>
              </w:rPr>
              <w:t>7</w:t>
            </w:r>
          </w:p>
        </w:tc>
        <w:tc>
          <w:tcPr>
            <w:tcW w:w="2835" w:type="dxa"/>
            <w:vAlign w:val="center"/>
          </w:tcPr>
          <w:p w14:paraId="597DABEA" w14:textId="77777777" w:rsidR="007A20E9" w:rsidRPr="00C648A2" w:rsidRDefault="007A20E9" w:rsidP="00B55F0D">
            <w:pPr>
              <w:pStyle w:val="TableParagraph"/>
              <w:spacing w:before="0" w:line="249" w:lineRule="auto"/>
              <w:ind w:left="75"/>
              <w:rPr>
                <w:rFonts w:ascii="Times New Roman" w:hAnsi="Times New Roman" w:cs="Times New Roman"/>
                <w:sz w:val="24"/>
                <w:szCs w:val="24"/>
                <w:lang w:val="ru-RU"/>
              </w:rPr>
            </w:pPr>
            <w:r w:rsidRPr="00C648A2">
              <w:rPr>
                <w:rFonts w:ascii="Times New Roman" w:hAnsi="Times New Roman" w:cs="Times New Roman"/>
                <w:sz w:val="24"/>
                <w:szCs w:val="24"/>
                <w:lang w:val="ru-RU"/>
              </w:rPr>
              <w:t>Обслуживание адресных дымовых пожарных извещателей</w:t>
            </w:r>
          </w:p>
        </w:tc>
        <w:tc>
          <w:tcPr>
            <w:tcW w:w="1701" w:type="dxa"/>
            <w:vAlign w:val="center"/>
          </w:tcPr>
          <w:p w14:paraId="45390E0B" w14:textId="77777777" w:rsidR="007A20E9" w:rsidRPr="00C648A2" w:rsidRDefault="007A20E9" w:rsidP="00B55F0D">
            <w:pPr>
              <w:pStyle w:val="TableParagraph"/>
              <w:spacing w:before="0"/>
              <w:ind w:left="0"/>
              <w:jc w:val="center"/>
              <w:rPr>
                <w:rFonts w:ascii="Times New Roman" w:hAnsi="Times New Roman" w:cs="Times New Roman"/>
                <w:sz w:val="24"/>
                <w:szCs w:val="24"/>
                <w:lang w:val="ru-RU"/>
              </w:rPr>
            </w:pPr>
          </w:p>
          <w:p w14:paraId="38DC9443" w14:textId="77777777" w:rsidR="007A20E9" w:rsidRPr="00C648A2" w:rsidRDefault="007A20E9" w:rsidP="00B55F0D">
            <w:pPr>
              <w:pStyle w:val="TableParagraph"/>
              <w:spacing w:before="0"/>
              <w:ind w:left="0"/>
              <w:jc w:val="center"/>
              <w:rPr>
                <w:rFonts w:ascii="Times New Roman" w:hAnsi="Times New Roman" w:cs="Times New Roman"/>
                <w:sz w:val="24"/>
                <w:szCs w:val="24"/>
                <w:lang w:val="ru-RU"/>
              </w:rPr>
            </w:pPr>
          </w:p>
          <w:p w14:paraId="0130A722" w14:textId="77777777" w:rsidR="007A20E9" w:rsidRPr="00C648A2" w:rsidRDefault="007A20E9" w:rsidP="00B55F0D">
            <w:pPr>
              <w:pStyle w:val="TableParagraph"/>
              <w:spacing w:before="0"/>
              <w:ind w:left="0"/>
              <w:jc w:val="center"/>
              <w:rPr>
                <w:rFonts w:ascii="Times New Roman" w:hAnsi="Times New Roman" w:cs="Times New Roman"/>
                <w:sz w:val="24"/>
                <w:szCs w:val="24"/>
              </w:rPr>
            </w:pPr>
            <w:r w:rsidRPr="00C648A2">
              <w:rPr>
                <w:rFonts w:ascii="Times New Roman" w:hAnsi="Times New Roman" w:cs="Times New Roman"/>
                <w:sz w:val="24"/>
                <w:szCs w:val="24"/>
              </w:rPr>
              <w:t>-</w:t>
            </w:r>
          </w:p>
        </w:tc>
        <w:tc>
          <w:tcPr>
            <w:tcW w:w="2126" w:type="dxa"/>
            <w:vAlign w:val="center"/>
          </w:tcPr>
          <w:p w14:paraId="42888032" w14:textId="77777777" w:rsidR="007A20E9" w:rsidRPr="00C648A2" w:rsidRDefault="007A20E9" w:rsidP="00B55F0D">
            <w:pPr>
              <w:pStyle w:val="TableParagraph"/>
              <w:spacing w:before="0" w:line="249" w:lineRule="auto"/>
              <w:ind w:left="109" w:right="109"/>
              <w:jc w:val="center"/>
              <w:rPr>
                <w:rFonts w:ascii="Times New Roman" w:hAnsi="Times New Roman" w:cs="Times New Roman"/>
                <w:sz w:val="24"/>
                <w:szCs w:val="24"/>
                <w:lang w:val="ru-RU"/>
              </w:rPr>
            </w:pPr>
            <w:r w:rsidRPr="00C648A2">
              <w:rPr>
                <w:rFonts w:ascii="Times New Roman" w:hAnsi="Times New Roman" w:cs="Times New Roman"/>
                <w:sz w:val="24"/>
                <w:szCs w:val="24"/>
                <w:lang w:val="ru-RU"/>
              </w:rPr>
              <w:t>При получении от извещателя сообщения</w:t>
            </w:r>
          </w:p>
          <w:p w14:paraId="09AAC487" w14:textId="77777777" w:rsidR="007A20E9" w:rsidRPr="00C648A2" w:rsidRDefault="007A20E9" w:rsidP="00B55F0D">
            <w:pPr>
              <w:pStyle w:val="TableParagraph"/>
              <w:spacing w:before="0" w:line="249" w:lineRule="auto"/>
              <w:ind w:left="8" w:right="8"/>
              <w:jc w:val="center"/>
              <w:rPr>
                <w:rFonts w:ascii="Times New Roman" w:hAnsi="Times New Roman" w:cs="Times New Roman"/>
                <w:sz w:val="24"/>
                <w:szCs w:val="24"/>
                <w:lang w:val="ru-RU"/>
              </w:rPr>
            </w:pPr>
            <w:r w:rsidRPr="00C648A2">
              <w:rPr>
                <w:rFonts w:ascii="Times New Roman" w:hAnsi="Times New Roman" w:cs="Times New Roman"/>
                <w:sz w:val="24"/>
                <w:szCs w:val="24"/>
                <w:lang w:val="ru-RU"/>
              </w:rPr>
              <w:t>«Требуется обслуживание»</w:t>
            </w:r>
            <w:r w:rsidRPr="00C648A2">
              <w:rPr>
                <w:rFonts w:ascii="Times New Roman" w:hAnsi="Times New Roman" w:cs="Times New Roman"/>
                <w:sz w:val="24"/>
                <w:szCs w:val="24"/>
                <w:vertAlign w:val="superscript"/>
                <w:lang w:val="ru-RU"/>
              </w:rPr>
              <w:t>*(6)</w:t>
            </w:r>
          </w:p>
        </w:tc>
        <w:tc>
          <w:tcPr>
            <w:tcW w:w="2268" w:type="dxa"/>
            <w:vAlign w:val="center"/>
          </w:tcPr>
          <w:p w14:paraId="77421D1F" w14:textId="77777777" w:rsidR="007A20E9" w:rsidRPr="00C648A2" w:rsidRDefault="007A20E9" w:rsidP="00B55F0D">
            <w:pPr>
              <w:pStyle w:val="TableParagraph"/>
              <w:spacing w:before="0"/>
              <w:ind w:left="0"/>
              <w:jc w:val="center"/>
              <w:rPr>
                <w:rFonts w:ascii="Times New Roman" w:hAnsi="Times New Roman" w:cs="Times New Roman"/>
                <w:sz w:val="24"/>
                <w:szCs w:val="24"/>
                <w:lang w:val="ru-RU"/>
              </w:rPr>
            </w:pPr>
          </w:p>
          <w:p w14:paraId="3E64234D" w14:textId="77777777" w:rsidR="007A20E9" w:rsidRPr="00C648A2" w:rsidRDefault="007A20E9" w:rsidP="00B55F0D">
            <w:pPr>
              <w:pStyle w:val="TableParagraph"/>
              <w:spacing w:before="0"/>
              <w:ind w:left="0"/>
              <w:jc w:val="center"/>
              <w:rPr>
                <w:rFonts w:ascii="Times New Roman" w:hAnsi="Times New Roman" w:cs="Times New Roman"/>
                <w:sz w:val="24"/>
                <w:szCs w:val="24"/>
                <w:lang w:val="ru-RU"/>
              </w:rPr>
            </w:pPr>
          </w:p>
          <w:p w14:paraId="22AB1053" w14:textId="77777777" w:rsidR="007A20E9" w:rsidRPr="00C648A2" w:rsidRDefault="007A20E9" w:rsidP="00B55F0D">
            <w:pPr>
              <w:pStyle w:val="TableParagraph"/>
              <w:spacing w:before="0"/>
              <w:ind w:left="49" w:right="50"/>
              <w:jc w:val="center"/>
              <w:rPr>
                <w:rFonts w:ascii="Times New Roman" w:hAnsi="Times New Roman" w:cs="Times New Roman"/>
                <w:sz w:val="24"/>
                <w:szCs w:val="24"/>
              </w:rPr>
            </w:pPr>
            <w:r w:rsidRPr="00C648A2">
              <w:rPr>
                <w:rFonts w:ascii="Times New Roman" w:hAnsi="Times New Roman" w:cs="Times New Roman"/>
                <w:sz w:val="24"/>
                <w:szCs w:val="24"/>
              </w:rPr>
              <w:t>ТК14</w:t>
            </w:r>
          </w:p>
        </w:tc>
      </w:tr>
      <w:tr w:rsidR="007A20E9" w:rsidRPr="00C648A2" w14:paraId="2AACFF3C" w14:textId="77777777" w:rsidTr="00C648A2">
        <w:trPr>
          <w:trHeight w:val="428"/>
          <w:jc w:val="center"/>
        </w:trPr>
        <w:tc>
          <w:tcPr>
            <w:tcW w:w="709" w:type="dxa"/>
            <w:vAlign w:val="center"/>
          </w:tcPr>
          <w:p w14:paraId="23A6417F" w14:textId="77777777" w:rsidR="007A20E9" w:rsidRPr="00C648A2" w:rsidRDefault="007A20E9" w:rsidP="00B55F0D">
            <w:pPr>
              <w:pStyle w:val="TableParagraph"/>
              <w:spacing w:before="0"/>
              <w:ind w:left="150"/>
              <w:jc w:val="center"/>
              <w:rPr>
                <w:rFonts w:ascii="Times New Roman" w:hAnsi="Times New Roman" w:cs="Times New Roman"/>
                <w:sz w:val="24"/>
                <w:szCs w:val="24"/>
              </w:rPr>
            </w:pPr>
            <w:r w:rsidRPr="00C648A2">
              <w:rPr>
                <w:rFonts w:ascii="Times New Roman" w:hAnsi="Times New Roman" w:cs="Times New Roman"/>
                <w:sz w:val="24"/>
                <w:szCs w:val="24"/>
              </w:rPr>
              <w:t>8</w:t>
            </w:r>
          </w:p>
        </w:tc>
        <w:tc>
          <w:tcPr>
            <w:tcW w:w="2835" w:type="dxa"/>
            <w:vAlign w:val="center"/>
          </w:tcPr>
          <w:p w14:paraId="3C2B6547" w14:textId="77777777" w:rsidR="007A20E9" w:rsidRPr="00C648A2" w:rsidRDefault="007A20E9" w:rsidP="00B55F0D">
            <w:pPr>
              <w:pStyle w:val="TableParagraph"/>
              <w:spacing w:before="0" w:line="249" w:lineRule="auto"/>
              <w:ind w:left="74" w:right="485"/>
              <w:rPr>
                <w:rFonts w:ascii="Times New Roman" w:hAnsi="Times New Roman" w:cs="Times New Roman"/>
                <w:sz w:val="24"/>
                <w:szCs w:val="24"/>
              </w:rPr>
            </w:pPr>
            <w:r w:rsidRPr="00C648A2">
              <w:rPr>
                <w:rFonts w:ascii="Times New Roman" w:hAnsi="Times New Roman" w:cs="Times New Roman"/>
                <w:sz w:val="24"/>
                <w:szCs w:val="24"/>
              </w:rPr>
              <w:t>Измерение сопротивления защитного заземления</w:t>
            </w:r>
          </w:p>
        </w:tc>
        <w:tc>
          <w:tcPr>
            <w:tcW w:w="1701" w:type="dxa"/>
            <w:vAlign w:val="center"/>
          </w:tcPr>
          <w:p w14:paraId="67D91AD9" w14:textId="77777777" w:rsidR="007A20E9" w:rsidRPr="00C648A2" w:rsidRDefault="007A20E9" w:rsidP="00B55F0D">
            <w:pPr>
              <w:pStyle w:val="TableParagraph"/>
              <w:spacing w:before="0"/>
              <w:ind w:left="30" w:right="30"/>
              <w:jc w:val="center"/>
              <w:rPr>
                <w:rFonts w:ascii="Times New Roman" w:hAnsi="Times New Roman" w:cs="Times New Roman"/>
                <w:sz w:val="24"/>
                <w:szCs w:val="24"/>
              </w:rPr>
            </w:pPr>
            <w:r w:rsidRPr="00C648A2">
              <w:rPr>
                <w:rFonts w:ascii="Times New Roman" w:hAnsi="Times New Roman" w:cs="Times New Roman"/>
                <w:sz w:val="24"/>
                <w:szCs w:val="24"/>
              </w:rPr>
              <w:t>1 раз в год</w:t>
            </w:r>
            <w:r w:rsidRPr="00C648A2">
              <w:rPr>
                <w:rFonts w:ascii="Times New Roman" w:hAnsi="Times New Roman" w:cs="Times New Roman"/>
                <w:sz w:val="24"/>
                <w:szCs w:val="24"/>
                <w:vertAlign w:val="superscript"/>
              </w:rPr>
              <w:t>*(4)</w:t>
            </w:r>
          </w:p>
        </w:tc>
        <w:tc>
          <w:tcPr>
            <w:tcW w:w="2126" w:type="dxa"/>
            <w:vAlign w:val="center"/>
          </w:tcPr>
          <w:p w14:paraId="0EE7F0AB" w14:textId="77777777" w:rsidR="007A20E9" w:rsidRPr="00C648A2" w:rsidRDefault="007A20E9" w:rsidP="00B55F0D">
            <w:pPr>
              <w:pStyle w:val="TableParagraph"/>
              <w:spacing w:before="0"/>
              <w:ind w:left="0" w:right="243"/>
              <w:jc w:val="center"/>
              <w:rPr>
                <w:rFonts w:ascii="Times New Roman" w:hAnsi="Times New Roman" w:cs="Times New Roman"/>
                <w:sz w:val="24"/>
                <w:szCs w:val="24"/>
              </w:rPr>
            </w:pPr>
            <w:r w:rsidRPr="00C648A2">
              <w:rPr>
                <w:rFonts w:ascii="Times New Roman" w:hAnsi="Times New Roman" w:cs="Times New Roman"/>
                <w:sz w:val="24"/>
                <w:szCs w:val="24"/>
              </w:rPr>
              <w:t>1 раз в год</w:t>
            </w:r>
          </w:p>
        </w:tc>
        <w:tc>
          <w:tcPr>
            <w:tcW w:w="2268" w:type="dxa"/>
            <w:vAlign w:val="center"/>
          </w:tcPr>
          <w:p w14:paraId="730890EE" w14:textId="77777777" w:rsidR="007A20E9" w:rsidRPr="00C648A2" w:rsidRDefault="007A20E9" w:rsidP="00B55F0D">
            <w:pPr>
              <w:pStyle w:val="TableParagraph"/>
              <w:spacing w:before="0"/>
              <w:ind w:left="49" w:right="50"/>
              <w:jc w:val="center"/>
              <w:rPr>
                <w:rFonts w:ascii="Times New Roman" w:hAnsi="Times New Roman" w:cs="Times New Roman"/>
                <w:sz w:val="24"/>
                <w:szCs w:val="24"/>
              </w:rPr>
            </w:pPr>
            <w:r w:rsidRPr="00C648A2">
              <w:rPr>
                <w:rFonts w:ascii="Times New Roman" w:hAnsi="Times New Roman" w:cs="Times New Roman"/>
                <w:sz w:val="24"/>
                <w:szCs w:val="24"/>
              </w:rPr>
              <w:t>ТК15</w:t>
            </w:r>
          </w:p>
        </w:tc>
      </w:tr>
      <w:tr w:rsidR="007A20E9" w:rsidRPr="00C648A2" w14:paraId="68A56C44" w14:textId="77777777" w:rsidTr="00C648A2">
        <w:trPr>
          <w:trHeight w:val="260"/>
          <w:jc w:val="center"/>
        </w:trPr>
        <w:tc>
          <w:tcPr>
            <w:tcW w:w="709" w:type="dxa"/>
            <w:vAlign w:val="center"/>
          </w:tcPr>
          <w:p w14:paraId="49C8758A" w14:textId="77777777" w:rsidR="007A20E9" w:rsidRPr="00C648A2" w:rsidRDefault="007A20E9" w:rsidP="00B55F0D">
            <w:pPr>
              <w:pStyle w:val="TableParagraph"/>
              <w:spacing w:before="0"/>
              <w:ind w:left="150"/>
              <w:jc w:val="center"/>
              <w:rPr>
                <w:rFonts w:ascii="Times New Roman" w:hAnsi="Times New Roman" w:cs="Times New Roman"/>
                <w:sz w:val="24"/>
                <w:szCs w:val="24"/>
              </w:rPr>
            </w:pPr>
            <w:r w:rsidRPr="00C648A2">
              <w:rPr>
                <w:rFonts w:ascii="Times New Roman" w:hAnsi="Times New Roman" w:cs="Times New Roman"/>
                <w:sz w:val="24"/>
                <w:szCs w:val="24"/>
              </w:rPr>
              <w:t>9</w:t>
            </w:r>
          </w:p>
        </w:tc>
        <w:tc>
          <w:tcPr>
            <w:tcW w:w="2835" w:type="dxa"/>
            <w:vAlign w:val="center"/>
          </w:tcPr>
          <w:p w14:paraId="2A5219AF" w14:textId="77777777" w:rsidR="007A20E9" w:rsidRPr="00C648A2" w:rsidRDefault="007A20E9" w:rsidP="00B55F0D">
            <w:pPr>
              <w:pStyle w:val="TableParagraph"/>
              <w:spacing w:before="0"/>
              <w:ind w:left="74"/>
              <w:rPr>
                <w:rFonts w:ascii="Times New Roman" w:hAnsi="Times New Roman" w:cs="Times New Roman"/>
                <w:sz w:val="24"/>
                <w:szCs w:val="24"/>
              </w:rPr>
            </w:pPr>
            <w:r w:rsidRPr="00C648A2">
              <w:rPr>
                <w:rFonts w:ascii="Times New Roman" w:hAnsi="Times New Roman" w:cs="Times New Roman"/>
                <w:sz w:val="24"/>
                <w:szCs w:val="24"/>
              </w:rPr>
              <w:t>Комплексные испытания автоматики</w:t>
            </w:r>
          </w:p>
        </w:tc>
        <w:tc>
          <w:tcPr>
            <w:tcW w:w="1701" w:type="dxa"/>
            <w:vAlign w:val="center"/>
          </w:tcPr>
          <w:p w14:paraId="2AB00D4A" w14:textId="77777777" w:rsidR="007A20E9" w:rsidRPr="00C648A2" w:rsidRDefault="007A20E9" w:rsidP="00B55F0D">
            <w:pPr>
              <w:pStyle w:val="TableParagraph"/>
              <w:spacing w:before="0"/>
              <w:ind w:left="0"/>
              <w:jc w:val="center"/>
              <w:rPr>
                <w:rFonts w:ascii="Times New Roman" w:hAnsi="Times New Roman" w:cs="Times New Roman"/>
                <w:sz w:val="24"/>
                <w:szCs w:val="24"/>
              </w:rPr>
            </w:pPr>
            <w:r w:rsidRPr="00C648A2">
              <w:rPr>
                <w:rFonts w:ascii="Times New Roman" w:hAnsi="Times New Roman" w:cs="Times New Roman"/>
                <w:sz w:val="24"/>
                <w:szCs w:val="24"/>
              </w:rPr>
              <w:t>-</w:t>
            </w:r>
          </w:p>
        </w:tc>
        <w:tc>
          <w:tcPr>
            <w:tcW w:w="2126" w:type="dxa"/>
            <w:vAlign w:val="center"/>
          </w:tcPr>
          <w:p w14:paraId="3EFAAAFF" w14:textId="77777777" w:rsidR="007A20E9" w:rsidRPr="00C648A2" w:rsidRDefault="007A20E9" w:rsidP="00B55F0D">
            <w:pPr>
              <w:pStyle w:val="TableParagraph"/>
              <w:spacing w:before="0"/>
              <w:ind w:left="0" w:right="162"/>
              <w:jc w:val="center"/>
              <w:rPr>
                <w:rFonts w:ascii="Times New Roman" w:hAnsi="Times New Roman" w:cs="Times New Roman"/>
                <w:sz w:val="24"/>
                <w:szCs w:val="24"/>
              </w:rPr>
            </w:pPr>
            <w:r w:rsidRPr="00C648A2">
              <w:rPr>
                <w:rFonts w:ascii="Times New Roman" w:hAnsi="Times New Roman" w:cs="Times New Roman"/>
                <w:sz w:val="24"/>
                <w:szCs w:val="24"/>
              </w:rPr>
              <w:t>1 раз в год</w:t>
            </w:r>
            <w:r w:rsidRPr="00C648A2">
              <w:rPr>
                <w:rFonts w:ascii="Times New Roman" w:hAnsi="Times New Roman" w:cs="Times New Roman"/>
                <w:sz w:val="24"/>
                <w:szCs w:val="24"/>
                <w:vertAlign w:val="superscript"/>
              </w:rPr>
              <w:t>*(3)</w:t>
            </w:r>
          </w:p>
        </w:tc>
        <w:tc>
          <w:tcPr>
            <w:tcW w:w="2268" w:type="dxa"/>
            <w:vAlign w:val="center"/>
          </w:tcPr>
          <w:p w14:paraId="317ECDAE" w14:textId="77777777" w:rsidR="007A20E9" w:rsidRPr="00C648A2" w:rsidRDefault="007A20E9" w:rsidP="00B55F0D">
            <w:pPr>
              <w:pStyle w:val="TableParagraph"/>
              <w:spacing w:before="0"/>
              <w:ind w:left="49" w:right="50"/>
              <w:jc w:val="center"/>
              <w:rPr>
                <w:rFonts w:ascii="Times New Roman" w:hAnsi="Times New Roman" w:cs="Times New Roman"/>
                <w:sz w:val="24"/>
                <w:szCs w:val="24"/>
              </w:rPr>
            </w:pPr>
            <w:r w:rsidRPr="00C648A2">
              <w:rPr>
                <w:rFonts w:ascii="Times New Roman" w:hAnsi="Times New Roman" w:cs="Times New Roman"/>
                <w:sz w:val="24"/>
                <w:szCs w:val="24"/>
              </w:rPr>
              <w:t>ТК16- ТК18</w:t>
            </w:r>
          </w:p>
        </w:tc>
      </w:tr>
      <w:tr w:rsidR="003C69E2" w:rsidRPr="00C648A2" w14:paraId="42B60B48" w14:textId="77777777" w:rsidTr="00C648A2">
        <w:trPr>
          <w:trHeight w:val="415"/>
          <w:jc w:val="center"/>
        </w:trPr>
        <w:tc>
          <w:tcPr>
            <w:tcW w:w="709" w:type="dxa"/>
            <w:vAlign w:val="center"/>
          </w:tcPr>
          <w:p w14:paraId="2D3767A9" w14:textId="77777777" w:rsidR="007A20E9" w:rsidRPr="00C648A2" w:rsidRDefault="007A20E9" w:rsidP="00B55F0D">
            <w:pPr>
              <w:pStyle w:val="TableParagraph"/>
              <w:spacing w:before="0"/>
              <w:ind w:left="111"/>
              <w:jc w:val="center"/>
              <w:rPr>
                <w:rFonts w:ascii="Times New Roman" w:hAnsi="Times New Roman" w:cs="Times New Roman"/>
                <w:sz w:val="24"/>
                <w:szCs w:val="24"/>
              </w:rPr>
            </w:pPr>
            <w:r w:rsidRPr="00C648A2">
              <w:rPr>
                <w:rFonts w:ascii="Times New Roman" w:hAnsi="Times New Roman" w:cs="Times New Roman"/>
                <w:sz w:val="24"/>
                <w:szCs w:val="24"/>
              </w:rPr>
              <w:t>10</w:t>
            </w:r>
          </w:p>
        </w:tc>
        <w:tc>
          <w:tcPr>
            <w:tcW w:w="2835" w:type="dxa"/>
            <w:vAlign w:val="center"/>
          </w:tcPr>
          <w:p w14:paraId="41909B02" w14:textId="77777777" w:rsidR="007A20E9" w:rsidRPr="00C648A2" w:rsidRDefault="007A20E9" w:rsidP="00B55F0D">
            <w:pPr>
              <w:pStyle w:val="TableParagraph"/>
              <w:spacing w:before="0" w:line="249" w:lineRule="auto"/>
              <w:ind w:left="74" w:right="223"/>
              <w:rPr>
                <w:rFonts w:ascii="Times New Roman" w:hAnsi="Times New Roman" w:cs="Times New Roman"/>
                <w:sz w:val="24"/>
                <w:szCs w:val="24"/>
                <w:lang w:val="ru-RU"/>
              </w:rPr>
            </w:pPr>
            <w:r w:rsidRPr="00C648A2">
              <w:rPr>
                <w:rFonts w:ascii="Times New Roman" w:hAnsi="Times New Roman" w:cs="Times New Roman"/>
                <w:sz w:val="24"/>
                <w:szCs w:val="24"/>
                <w:lang w:val="ru-RU"/>
              </w:rPr>
              <w:t>Проверка отсутствия отклонений от проектной (исполнительной) документации в части назначения и планировок помещений,</w:t>
            </w:r>
          </w:p>
          <w:p w14:paraId="639762AF" w14:textId="77777777" w:rsidR="007A20E9" w:rsidRPr="00C648A2" w:rsidRDefault="007A20E9" w:rsidP="00B55F0D">
            <w:pPr>
              <w:pStyle w:val="TableParagraph"/>
              <w:spacing w:before="0" w:line="249" w:lineRule="auto"/>
              <w:ind w:left="74" w:right="70"/>
              <w:rPr>
                <w:rFonts w:ascii="Times New Roman" w:hAnsi="Times New Roman" w:cs="Times New Roman"/>
                <w:sz w:val="24"/>
                <w:szCs w:val="24"/>
                <w:lang w:val="ru-RU"/>
              </w:rPr>
            </w:pPr>
            <w:r w:rsidRPr="00C648A2">
              <w:rPr>
                <w:rFonts w:ascii="Times New Roman" w:hAnsi="Times New Roman" w:cs="Times New Roman"/>
                <w:sz w:val="24"/>
                <w:szCs w:val="24"/>
                <w:lang w:val="ru-RU"/>
              </w:rPr>
              <w:t>размещения оборудования, условий прокладки кабельных трасс</w:t>
            </w:r>
          </w:p>
        </w:tc>
        <w:tc>
          <w:tcPr>
            <w:tcW w:w="1701" w:type="dxa"/>
            <w:vAlign w:val="center"/>
          </w:tcPr>
          <w:p w14:paraId="41B1ADF0" w14:textId="77777777" w:rsidR="007A20E9" w:rsidRPr="00C648A2" w:rsidRDefault="007A20E9" w:rsidP="00B55F0D">
            <w:pPr>
              <w:pStyle w:val="TableParagraph"/>
              <w:spacing w:before="0"/>
              <w:ind w:left="0"/>
              <w:jc w:val="center"/>
              <w:rPr>
                <w:rFonts w:ascii="Times New Roman" w:hAnsi="Times New Roman" w:cs="Times New Roman"/>
                <w:sz w:val="24"/>
                <w:szCs w:val="24"/>
                <w:lang w:val="ru-RU"/>
              </w:rPr>
            </w:pPr>
          </w:p>
          <w:p w14:paraId="586AAC46" w14:textId="77777777" w:rsidR="007A20E9" w:rsidRPr="00C648A2" w:rsidRDefault="007A20E9" w:rsidP="00B55F0D">
            <w:pPr>
              <w:pStyle w:val="TableParagraph"/>
              <w:spacing w:before="0"/>
              <w:ind w:left="0"/>
              <w:jc w:val="center"/>
              <w:rPr>
                <w:rFonts w:ascii="Times New Roman" w:hAnsi="Times New Roman" w:cs="Times New Roman"/>
                <w:sz w:val="24"/>
                <w:szCs w:val="24"/>
                <w:lang w:val="ru-RU"/>
              </w:rPr>
            </w:pPr>
          </w:p>
          <w:p w14:paraId="0F5FDC57" w14:textId="77777777" w:rsidR="007A20E9" w:rsidRPr="00C648A2" w:rsidRDefault="007A20E9" w:rsidP="00B55F0D">
            <w:pPr>
              <w:pStyle w:val="TableParagraph"/>
              <w:spacing w:before="0"/>
              <w:ind w:left="0" w:right="1"/>
              <w:jc w:val="center"/>
              <w:rPr>
                <w:rFonts w:ascii="Times New Roman" w:hAnsi="Times New Roman" w:cs="Times New Roman"/>
                <w:sz w:val="24"/>
                <w:szCs w:val="24"/>
              </w:rPr>
            </w:pPr>
            <w:r w:rsidRPr="00C648A2">
              <w:rPr>
                <w:rFonts w:ascii="Times New Roman" w:hAnsi="Times New Roman" w:cs="Times New Roman"/>
                <w:sz w:val="24"/>
                <w:szCs w:val="24"/>
              </w:rPr>
              <w:t>-</w:t>
            </w:r>
          </w:p>
        </w:tc>
        <w:tc>
          <w:tcPr>
            <w:tcW w:w="2126" w:type="dxa"/>
            <w:vAlign w:val="center"/>
          </w:tcPr>
          <w:p w14:paraId="6B94A016" w14:textId="77777777" w:rsidR="007A20E9" w:rsidRPr="00C648A2" w:rsidRDefault="007A20E9" w:rsidP="00B55F0D">
            <w:pPr>
              <w:pStyle w:val="TableParagraph"/>
              <w:spacing w:before="0"/>
              <w:ind w:left="0"/>
              <w:jc w:val="center"/>
              <w:rPr>
                <w:rFonts w:ascii="Times New Roman" w:hAnsi="Times New Roman" w:cs="Times New Roman"/>
                <w:sz w:val="24"/>
                <w:szCs w:val="24"/>
              </w:rPr>
            </w:pPr>
          </w:p>
          <w:p w14:paraId="3FCE6BD2" w14:textId="77777777" w:rsidR="007A20E9" w:rsidRPr="00C648A2" w:rsidRDefault="007A20E9" w:rsidP="00B55F0D">
            <w:pPr>
              <w:pStyle w:val="TableParagraph"/>
              <w:spacing w:before="0"/>
              <w:ind w:left="0"/>
              <w:jc w:val="center"/>
              <w:rPr>
                <w:rFonts w:ascii="Times New Roman" w:hAnsi="Times New Roman" w:cs="Times New Roman"/>
                <w:sz w:val="24"/>
                <w:szCs w:val="24"/>
              </w:rPr>
            </w:pPr>
          </w:p>
          <w:p w14:paraId="6D0B2CA1" w14:textId="77777777" w:rsidR="007A20E9" w:rsidRPr="00C648A2" w:rsidRDefault="007A20E9" w:rsidP="00B55F0D">
            <w:pPr>
              <w:pStyle w:val="TableParagraph"/>
              <w:spacing w:before="0"/>
              <w:ind w:left="0" w:right="243"/>
              <w:jc w:val="center"/>
              <w:rPr>
                <w:rFonts w:ascii="Times New Roman" w:hAnsi="Times New Roman" w:cs="Times New Roman"/>
                <w:sz w:val="24"/>
                <w:szCs w:val="24"/>
              </w:rPr>
            </w:pPr>
            <w:r w:rsidRPr="00C648A2">
              <w:rPr>
                <w:rFonts w:ascii="Times New Roman" w:hAnsi="Times New Roman" w:cs="Times New Roman"/>
                <w:sz w:val="24"/>
                <w:szCs w:val="24"/>
              </w:rPr>
              <w:t>1 раз в год</w:t>
            </w:r>
          </w:p>
        </w:tc>
        <w:tc>
          <w:tcPr>
            <w:tcW w:w="2268" w:type="dxa"/>
            <w:vAlign w:val="center"/>
          </w:tcPr>
          <w:p w14:paraId="60BC186B" w14:textId="77777777" w:rsidR="007A20E9" w:rsidRPr="00C648A2" w:rsidRDefault="007A20E9" w:rsidP="00B55F0D">
            <w:pPr>
              <w:pStyle w:val="TableParagraph"/>
              <w:spacing w:before="0"/>
              <w:ind w:left="0"/>
              <w:jc w:val="center"/>
              <w:rPr>
                <w:rFonts w:ascii="Times New Roman" w:hAnsi="Times New Roman" w:cs="Times New Roman"/>
                <w:sz w:val="24"/>
                <w:szCs w:val="24"/>
              </w:rPr>
            </w:pPr>
          </w:p>
          <w:p w14:paraId="2B01AB7F" w14:textId="77777777" w:rsidR="007A20E9" w:rsidRPr="00C648A2" w:rsidRDefault="007A20E9" w:rsidP="00B55F0D">
            <w:pPr>
              <w:pStyle w:val="TableParagraph"/>
              <w:spacing w:before="0"/>
              <w:ind w:left="0"/>
              <w:jc w:val="center"/>
              <w:rPr>
                <w:rFonts w:ascii="Times New Roman" w:hAnsi="Times New Roman" w:cs="Times New Roman"/>
                <w:sz w:val="24"/>
                <w:szCs w:val="24"/>
              </w:rPr>
            </w:pPr>
          </w:p>
          <w:p w14:paraId="7A1CECD1" w14:textId="77777777" w:rsidR="007A20E9" w:rsidRPr="00C648A2" w:rsidRDefault="007A20E9" w:rsidP="00B55F0D">
            <w:pPr>
              <w:pStyle w:val="TableParagraph"/>
              <w:spacing w:before="0"/>
              <w:ind w:left="49" w:right="50"/>
              <w:jc w:val="center"/>
              <w:rPr>
                <w:rFonts w:ascii="Times New Roman" w:hAnsi="Times New Roman" w:cs="Times New Roman"/>
                <w:sz w:val="24"/>
                <w:szCs w:val="24"/>
              </w:rPr>
            </w:pPr>
            <w:r w:rsidRPr="00C648A2">
              <w:rPr>
                <w:rFonts w:ascii="Times New Roman" w:hAnsi="Times New Roman" w:cs="Times New Roman"/>
                <w:sz w:val="24"/>
                <w:szCs w:val="24"/>
              </w:rPr>
              <w:t>ТК19</w:t>
            </w:r>
          </w:p>
        </w:tc>
      </w:tr>
      <w:tr w:rsidR="007A20E9" w:rsidRPr="00C648A2" w14:paraId="2FD26BDC" w14:textId="77777777" w:rsidTr="00C648A2">
        <w:trPr>
          <w:trHeight w:val="428"/>
          <w:jc w:val="center"/>
        </w:trPr>
        <w:tc>
          <w:tcPr>
            <w:tcW w:w="709" w:type="dxa"/>
            <w:vAlign w:val="center"/>
          </w:tcPr>
          <w:p w14:paraId="5CDB9EA6" w14:textId="77777777" w:rsidR="007A20E9" w:rsidRPr="00C648A2" w:rsidRDefault="007A20E9" w:rsidP="00B55F0D">
            <w:pPr>
              <w:pStyle w:val="TableParagraph"/>
              <w:spacing w:before="0"/>
              <w:ind w:left="111"/>
              <w:jc w:val="center"/>
              <w:rPr>
                <w:rFonts w:ascii="Times New Roman" w:hAnsi="Times New Roman" w:cs="Times New Roman"/>
                <w:sz w:val="24"/>
                <w:szCs w:val="24"/>
              </w:rPr>
            </w:pPr>
            <w:r w:rsidRPr="00C648A2">
              <w:rPr>
                <w:rFonts w:ascii="Times New Roman" w:hAnsi="Times New Roman" w:cs="Times New Roman"/>
                <w:sz w:val="24"/>
                <w:szCs w:val="24"/>
              </w:rPr>
              <w:t>11</w:t>
            </w:r>
          </w:p>
        </w:tc>
        <w:tc>
          <w:tcPr>
            <w:tcW w:w="2835" w:type="dxa"/>
            <w:vAlign w:val="center"/>
          </w:tcPr>
          <w:p w14:paraId="706229CF" w14:textId="77777777" w:rsidR="007A20E9" w:rsidRPr="00C648A2" w:rsidRDefault="007A20E9" w:rsidP="00B55F0D">
            <w:pPr>
              <w:pStyle w:val="TableParagraph"/>
              <w:spacing w:before="0" w:line="249" w:lineRule="auto"/>
              <w:ind w:left="74" w:right="194"/>
              <w:rPr>
                <w:rFonts w:ascii="Times New Roman" w:hAnsi="Times New Roman" w:cs="Times New Roman"/>
                <w:sz w:val="24"/>
                <w:szCs w:val="24"/>
                <w:lang w:val="ru-RU"/>
              </w:rPr>
            </w:pPr>
            <w:r w:rsidRPr="00C648A2">
              <w:rPr>
                <w:rFonts w:ascii="Times New Roman" w:hAnsi="Times New Roman" w:cs="Times New Roman"/>
                <w:sz w:val="24"/>
                <w:szCs w:val="24"/>
                <w:lang w:val="ru-RU"/>
              </w:rPr>
              <w:t>Измерение сопротивления изоляции электрических цепей.</w:t>
            </w:r>
          </w:p>
        </w:tc>
        <w:tc>
          <w:tcPr>
            <w:tcW w:w="1701" w:type="dxa"/>
            <w:vAlign w:val="center"/>
          </w:tcPr>
          <w:p w14:paraId="00EACC6F" w14:textId="77777777" w:rsidR="007A20E9" w:rsidRPr="00C648A2" w:rsidRDefault="007A20E9" w:rsidP="00B55F0D">
            <w:pPr>
              <w:pStyle w:val="TableParagraph"/>
              <w:spacing w:before="0" w:line="235" w:lineRule="auto"/>
              <w:ind w:left="332" w:right="276" w:hanging="55"/>
              <w:jc w:val="center"/>
              <w:rPr>
                <w:rFonts w:ascii="Times New Roman" w:hAnsi="Times New Roman" w:cs="Times New Roman"/>
                <w:sz w:val="24"/>
                <w:szCs w:val="24"/>
              </w:rPr>
            </w:pPr>
            <w:r w:rsidRPr="00C648A2">
              <w:rPr>
                <w:rFonts w:ascii="Times New Roman" w:hAnsi="Times New Roman" w:cs="Times New Roman"/>
                <w:sz w:val="24"/>
                <w:szCs w:val="24"/>
              </w:rPr>
              <w:t>1 раз в 3 года</w:t>
            </w:r>
          </w:p>
        </w:tc>
        <w:tc>
          <w:tcPr>
            <w:tcW w:w="2126" w:type="dxa"/>
            <w:vAlign w:val="center"/>
          </w:tcPr>
          <w:p w14:paraId="4AB176E5" w14:textId="77777777" w:rsidR="007A20E9" w:rsidRPr="00C648A2" w:rsidRDefault="007A20E9" w:rsidP="00B55F0D">
            <w:pPr>
              <w:pStyle w:val="TableParagraph"/>
              <w:spacing w:before="0"/>
              <w:ind w:left="0" w:right="151"/>
              <w:jc w:val="center"/>
              <w:rPr>
                <w:rFonts w:ascii="Times New Roman" w:hAnsi="Times New Roman" w:cs="Times New Roman"/>
                <w:sz w:val="24"/>
                <w:szCs w:val="24"/>
              </w:rPr>
            </w:pPr>
            <w:r w:rsidRPr="00C648A2">
              <w:rPr>
                <w:rFonts w:ascii="Times New Roman" w:hAnsi="Times New Roman" w:cs="Times New Roman"/>
                <w:sz w:val="24"/>
                <w:szCs w:val="24"/>
              </w:rPr>
              <w:t>1 раз в 3 года</w:t>
            </w:r>
          </w:p>
        </w:tc>
        <w:tc>
          <w:tcPr>
            <w:tcW w:w="2268" w:type="dxa"/>
            <w:vAlign w:val="center"/>
          </w:tcPr>
          <w:p w14:paraId="152B0E5B" w14:textId="77777777" w:rsidR="007A20E9" w:rsidRPr="00C648A2" w:rsidRDefault="007A20E9" w:rsidP="00B55F0D">
            <w:pPr>
              <w:pStyle w:val="TableParagraph"/>
              <w:spacing w:before="0"/>
              <w:ind w:left="0" w:right="1"/>
              <w:jc w:val="center"/>
              <w:rPr>
                <w:rFonts w:ascii="Times New Roman" w:hAnsi="Times New Roman" w:cs="Times New Roman"/>
                <w:sz w:val="24"/>
                <w:szCs w:val="24"/>
              </w:rPr>
            </w:pPr>
            <w:r w:rsidRPr="00C648A2">
              <w:rPr>
                <w:rFonts w:ascii="Times New Roman" w:hAnsi="Times New Roman" w:cs="Times New Roman"/>
                <w:sz w:val="24"/>
                <w:szCs w:val="24"/>
              </w:rPr>
              <w:t>-</w:t>
            </w:r>
          </w:p>
        </w:tc>
      </w:tr>
      <w:tr w:rsidR="007A20E9" w:rsidRPr="00B55F0D" w14:paraId="0E768868" w14:textId="77777777" w:rsidTr="00C648A2">
        <w:trPr>
          <w:trHeight w:val="426"/>
          <w:jc w:val="center"/>
        </w:trPr>
        <w:tc>
          <w:tcPr>
            <w:tcW w:w="709" w:type="dxa"/>
            <w:vAlign w:val="center"/>
          </w:tcPr>
          <w:p w14:paraId="3680B69B" w14:textId="77777777" w:rsidR="007A20E9" w:rsidRPr="00B55F0D" w:rsidRDefault="007A20E9" w:rsidP="00B55F0D">
            <w:pPr>
              <w:pStyle w:val="TableParagraph"/>
              <w:spacing w:before="0"/>
              <w:ind w:left="111"/>
              <w:jc w:val="center"/>
              <w:rPr>
                <w:rFonts w:ascii="Times New Roman" w:hAnsi="Times New Roman" w:cs="Times New Roman"/>
                <w:sz w:val="24"/>
                <w:szCs w:val="24"/>
              </w:rPr>
            </w:pPr>
            <w:r w:rsidRPr="00B55F0D">
              <w:rPr>
                <w:rFonts w:ascii="Times New Roman" w:hAnsi="Times New Roman" w:cs="Times New Roman"/>
                <w:sz w:val="24"/>
                <w:szCs w:val="24"/>
              </w:rPr>
              <w:t>12</w:t>
            </w:r>
          </w:p>
        </w:tc>
        <w:tc>
          <w:tcPr>
            <w:tcW w:w="2835" w:type="dxa"/>
            <w:vAlign w:val="center"/>
          </w:tcPr>
          <w:p w14:paraId="02EA306E" w14:textId="77777777" w:rsidR="007A20E9" w:rsidRPr="00B55F0D" w:rsidRDefault="007A20E9" w:rsidP="00B55F0D">
            <w:pPr>
              <w:pStyle w:val="TableParagraph"/>
              <w:spacing w:before="0" w:line="249" w:lineRule="auto"/>
              <w:ind w:left="74"/>
              <w:rPr>
                <w:rFonts w:ascii="Times New Roman" w:hAnsi="Times New Roman" w:cs="Times New Roman"/>
                <w:sz w:val="24"/>
                <w:szCs w:val="24"/>
              </w:rPr>
            </w:pPr>
            <w:r w:rsidRPr="00B55F0D">
              <w:rPr>
                <w:rFonts w:ascii="Times New Roman" w:hAnsi="Times New Roman" w:cs="Times New Roman"/>
                <w:sz w:val="24"/>
                <w:szCs w:val="24"/>
              </w:rPr>
              <w:t>Комиссионное техническое освидетельствование системы</w:t>
            </w:r>
            <w:r w:rsidRPr="00B55F0D">
              <w:rPr>
                <w:rFonts w:ascii="Times New Roman" w:hAnsi="Times New Roman" w:cs="Times New Roman"/>
                <w:sz w:val="24"/>
                <w:szCs w:val="24"/>
                <w:vertAlign w:val="superscript"/>
              </w:rPr>
              <w:t>*(</w:t>
            </w:r>
            <w:r w:rsidRPr="00B55F0D">
              <w:rPr>
                <w:rFonts w:ascii="Times New Roman" w:hAnsi="Times New Roman" w:cs="Times New Roman"/>
                <w:sz w:val="24"/>
                <w:szCs w:val="24"/>
                <w:vertAlign w:val="superscript"/>
                <w:lang w:val="ru-RU"/>
              </w:rPr>
              <w:t>4</w:t>
            </w:r>
            <w:r w:rsidRPr="00B55F0D">
              <w:rPr>
                <w:rFonts w:ascii="Times New Roman" w:hAnsi="Times New Roman" w:cs="Times New Roman"/>
                <w:sz w:val="24"/>
                <w:szCs w:val="24"/>
                <w:vertAlign w:val="superscript"/>
              </w:rPr>
              <w:t>)</w:t>
            </w:r>
          </w:p>
        </w:tc>
        <w:tc>
          <w:tcPr>
            <w:tcW w:w="1701" w:type="dxa"/>
            <w:vAlign w:val="center"/>
          </w:tcPr>
          <w:p w14:paraId="6D509073" w14:textId="77777777" w:rsidR="007A20E9" w:rsidRPr="00B55F0D" w:rsidRDefault="007A20E9" w:rsidP="00B55F0D">
            <w:pPr>
              <w:pStyle w:val="TableParagraph"/>
              <w:spacing w:before="0"/>
              <w:ind w:left="30" w:right="30"/>
              <w:jc w:val="center"/>
              <w:rPr>
                <w:rFonts w:ascii="Times New Roman" w:hAnsi="Times New Roman" w:cs="Times New Roman"/>
                <w:sz w:val="24"/>
                <w:szCs w:val="24"/>
              </w:rPr>
            </w:pPr>
            <w:r w:rsidRPr="00B55F0D">
              <w:rPr>
                <w:rFonts w:ascii="Times New Roman" w:hAnsi="Times New Roman" w:cs="Times New Roman"/>
                <w:sz w:val="24"/>
                <w:szCs w:val="24"/>
              </w:rPr>
              <w:t>1 раз в 5 лет</w:t>
            </w:r>
          </w:p>
        </w:tc>
        <w:tc>
          <w:tcPr>
            <w:tcW w:w="2126" w:type="dxa"/>
            <w:vAlign w:val="center"/>
          </w:tcPr>
          <w:p w14:paraId="46C2773A" w14:textId="77777777" w:rsidR="007A20E9" w:rsidRPr="00B55F0D" w:rsidRDefault="007A20E9" w:rsidP="00B55F0D">
            <w:pPr>
              <w:pStyle w:val="TableParagraph"/>
              <w:spacing w:before="0"/>
              <w:ind w:left="0" w:right="187"/>
              <w:jc w:val="center"/>
              <w:rPr>
                <w:rFonts w:ascii="Times New Roman" w:hAnsi="Times New Roman" w:cs="Times New Roman"/>
                <w:sz w:val="24"/>
                <w:szCs w:val="24"/>
              </w:rPr>
            </w:pPr>
            <w:r w:rsidRPr="00B55F0D">
              <w:rPr>
                <w:rFonts w:ascii="Times New Roman" w:hAnsi="Times New Roman" w:cs="Times New Roman"/>
                <w:sz w:val="24"/>
                <w:szCs w:val="24"/>
              </w:rPr>
              <w:t>1 раз в 5 лет</w:t>
            </w:r>
          </w:p>
        </w:tc>
        <w:tc>
          <w:tcPr>
            <w:tcW w:w="2268" w:type="dxa"/>
            <w:vAlign w:val="center"/>
          </w:tcPr>
          <w:p w14:paraId="2D64C8C2" w14:textId="77777777" w:rsidR="007A20E9" w:rsidRPr="00B55F0D" w:rsidRDefault="007A20E9" w:rsidP="00B55F0D">
            <w:pPr>
              <w:pStyle w:val="TableParagraph"/>
              <w:spacing w:before="0"/>
              <w:ind w:left="0" w:right="1"/>
              <w:jc w:val="center"/>
              <w:rPr>
                <w:rFonts w:ascii="Times New Roman" w:hAnsi="Times New Roman" w:cs="Times New Roman"/>
                <w:sz w:val="24"/>
                <w:szCs w:val="24"/>
              </w:rPr>
            </w:pPr>
            <w:r w:rsidRPr="00B55F0D">
              <w:rPr>
                <w:rFonts w:ascii="Times New Roman" w:hAnsi="Times New Roman" w:cs="Times New Roman"/>
                <w:sz w:val="24"/>
                <w:szCs w:val="24"/>
              </w:rPr>
              <w:t>-</w:t>
            </w:r>
          </w:p>
        </w:tc>
      </w:tr>
    </w:tbl>
    <w:p w14:paraId="40BA9918" w14:textId="77777777" w:rsidR="007A20E9" w:rsidRPr="00B55F0D" w:rsidRDefault="007A20E9" w:rsidP="007A20E9">
      <w:pPr>
        <w:pStyle w:val="a6"/>
        <w:spacing w:before="76"/>
        <w:jc w:val="both"/>
        <w:rPr>
          <w:rFonts w:ascii="Times New Roman" w:hAnsi="Times New Roman" w:cs="Times New Roman"/>
          <w:sz w:val="20"/>
          <w:szCs w:val="20"/>
          <w:lang w:val="ru-RU"/>
        </w:rPr>
      </w:pPr>
      <w:r w:rsidRPr="00B55F0D">
        <w:rPr>
          <w:rFonts w:ascii="Times New Roman" w:hAnsi="Times New Roman" w:cs="Times New Roman"/>
          <w:sz w:val="20"/>
          <w:szCs w:val="20"/>
          <w:lang w:val="ru-RU"/>
        </w:rPr>
        <w:t>*Примечания</w:t>
      </w:r>
    </w:p>
    <w:p w14:paraId="518FF7F9" w14:textId="77777777" w:rsidR="007A20E9" w:rsidRPr="00B55F0D" w:rsidRDefault="007A20E9" w:rsidP="007A20E9">
      <w:pPr>
        <w:pStyle w:val="a6"/>
        <w:spacing w:before="76"/>
        <w:jc w:val="both"/>
        <w:rPr>
          <w:rFonts w:ascii="Times New Roman" w:hAnsi="Times New Roman" w:cs="Times New Roman"/>
          <w:sz w:val="20"/>
          <w:szCs w:val="20"/>
          <w:lang w:val="ru-RU"/>
        </w:rPr>
      </w:pPr>
      <w:r w:rsidRPr="00B55F0D">
        <w:rPr>
          <w:rFonts w:ascii="Times New Roman" w:hAnsi="Times New Roman" w:cs="Times New Roman"/>
          <w:sz w:val="20"/>
          <w:szCs w:val="20"/>
          <w:lang w:val="ru-RU"/>
        </w:rPr>
        <w:t>1.Пожарные извещатели должны постоянно содержаться в чистоте. Во время ремонтных работ в защищаемом помещении извещатели должны закрываться защитными колпаками.</w:t>
      </w:r>
    </w:p>
    <w:p w14:paraId="1B28E586" w14:textId="77777777" w:rsidR="007A20E9" w:rsidRPr="00B55F0D" w:rsidRDefault="007A20E9" w:rsidP="007A20E9">
      <w:pPr>
        <w:pStyle w:val="a6"/>
        <w:spacing w:before="76"/>
        <w:jc w:val="both"/>
        <w:rPr>
          <w:rFonts w:ascii="Times New Roman" w:hAnsi="Times New Roman" w:cs="Times New Roman"/>
          <w:sz w:val="20"/>
          <w:szCs w:val="20"/>
          <w:lang w:val="ru-RU"/>
        </w:rPr>
      </w:pPr>
      <w:r w:rsidRPr="00B55F0D">
        <w:rPr>
          <w:rFonts w:ascii="Times New Roman" w:hAnsi="Times New Roman" w:cs="Times New Roman"/>
          <w:sz w:val="20"/>
          <w:szCs w:val="20"/>
          <w:lang w:val="ru-RU"/>
        </w:rPr>
        <w:t>2.Периодичность профилактических работ по устранению следов коррозии, восстановлению лакокрасочного покрытия и прочности крепления зависит от фактических условий эксплуатации (температура, относительная влажность, вибрации строительных конструкций) и может определяться и уточняться на объекте опытным путем.</w:t>
      </w:r>
    </w:p>
    <w:p w14:paraId="0AFA05E6" w14:textId="77777777" w:rsidR="007A20E9" w:rsidRPr="00B55F0D" w:rsidRDefault="007A20E9" w:rsidP="007A20E9">
      <w:pPr>
        <w:pStyle w:val="a6"/>
        <w:spacing w:before="76"/>
        <w:jc w:val="both"/>
        <w:rPr>
          <w:rFonts w:ascii="Times New Roman" w:hAnsi="Times New Roman" w:cs="Times New Roman"/>
          <w:sz w:val="20"/>
          <w:szCs w:val="20"/>
          <w:lang w:val="ru-RU"/>
        </w:rPr>
      </w:pPr>
      <w:r w:rsidRPr="00B55F0D">
        <w:rPr>
          <w:rFonts w:ascii="Times New Roman" w:hAnsi="Times New Roman" w:cs="Times New Roman"/>
          <w:sz w:val="20"/>
          <w:szCs w:val="20"/>
          <w:lang w:val="ru-RU"/>
        </w:rPr>
        <w:t>3.Оформляется протоколом.</w:t>
      </w:r>
    </w:p>
    <w:p w14:paraId="34C0EF38" w14:textId="77777777" w:rsidR="007A20E9" w:rsidRPr="00B55F0D" w:rsidRDefault="007A20E9" w:rsidP="007A20E9">
      <w:pPr>
        <w:pStyle w:val="a6"/>
        <w:spacing w:before="76"/>
        <w:jc w:val="both"/>
        <w:rPr>
          <w:rFonts w:ascii="Times New Roman" w:hAnsi="Times New Roman" w:cs="Times New Roman"/>
          <w:sz w:val="20"/>
          <w:szCs w:val="20"/>
          <w:lang w:val="ru-RU"/>
        </w:rPr>
      </w:pPr>
      <w:r w:rsidRPr="00B55F0D">
        <w:rPr>
          <w:rFonts w:ascii="Times New Roman" w:hAnsi="Times New Roman" w:cs="Times New Roman"/>
          <w:sz w:val="20"/>
          <w:szCs w:val="20"/>
          <w:lang w:val="ru-RU"/>
        </w:rPr>
        <w:t>4.Техническое освидетельствование проводится на предмет технической возможности и экономической целесообразности дальнейшего использования СПС и СОУЭ по назначению.</w:t>
      </w:r>
    </w:p>
    <w:p w14:paraId="68A606B1" w14:textId="77777777" w:rsidR="007A20E9" w:rsidRPr="00B55F0D" w:rsidRDefault="007A20E9" w:rsidP="007A20E9">
      <w:pPr>
        <w:pStyle w:val="a6"/>
        <w:spacing w:before="76"/>
        <w:jc w:val="both"/>
        <w:rPr>
          <w:rFonts w:ascii="Times New Roman" w:hAnsi="Times New Roman" w:cs="Times New Roman"/>
          <w:sz w:val="20"/>
          <w:szCs w:val="20"/>
          <w:lang w:val="ru-RU"/>
        </w:rPr>
      </w:pPr>
      <w:r w:rsidRPr="00B55F0D">
        <w:rPr>
          <w:rFonts w:ascii="Times New Roman" w:hAnsi="Times New Roman" w:cs="Times New Roman"/>
          <w:sz w:val="20"/>
          <w:szCs w:val="20"/>
          <w:lang w:val="ru-RU"/>
        </w:rPr>
        <w:t>5.На объектах III категории надежности электроснабжения при использовании аккумуляторных батарей в качестве резервных источников питания, при проведении ТО необходим контроль остаточной емкости АКБ и ее соответствия расчетам в проектной документации.</w:t>
      </w:r>
    </w:p>
    <w:p w14:paraId="445B9BDA" w14:textId="14327B05" w:rsidR="007A20E9" w:rsidRDefault="007A20E9" w:rsidP="007A20E9">
      <w:pPr>
        <w:pStyle w:val="a6"/>
        <w:spacing w:before="76"/>
        <w:jc w:val="both"/>
        <w:rPr>
          <w:rFonts w:ascii="Times New Roman" w:hAnsi="Times New Roman" w:cs="Times New Roman"/>
          <w:sz w:val="20"/>
          <w:szCs w:val="20"/>
          <w:lang w:val="ru-RU"/>
        </w:rPr>
      </w:pPr>
      <w:r w:rsidRPr="00B55F0D">
        <w:rPr>
          <w:rFonts w:ascii="Times New Roman" w:hAnsi="Times New Roman" w:cs="Times New Roman"/>
          <w:sz w:val="20"/>
          <w:szCs w:val="20"/>
          <w:lang w:val="ru-RU"/>
        </w:rPr>
        <w:t>6.При принятии решения о срочности обслуживания после поступления сообщения «Требуется обслуживание» от дымовых адресных извещателей следует учитывать, что заданный порог контроля запыленности меньше порога для сообщения «Внимание» не менее чем на 15% и меньше порога «Пожар» не менее чем на 30%.</w:t>
      </w:r>
    </w:p>
    <w:p w14:paraId="6FA61F98" w14:textId="5316ED93" w:rsidR="00595707" w:rsidRDefault="00595707" w:rsidP="007A20E9">
      <w:pPr>
        <w:pStyle w:val="a6"/>
        <w:spacing w:before="76"/>
        <w:jc w:val="both"/>
        <w:rPr>
          <w:rFonts w:ascii="Times New Roman" w:hAnsi="Times New Roman" w:cs="Times New Roman"/>
          <w:sz w:val="20"/>
          <w:szCs w:val="20"/>
          <w:lang w:val="ru-RU"/>
        </w:rPr>
      </w:pPr>
    </w:p>
    <w:p w14:paraId="31A4F4D9" w14:textId="6D8A0036" w:rsidR="00595707" w:rsidRDefault="00595707" w:rsidP="007A20E9">
      <w:pPr>
        <w:pStyle w:val="a6"/>
        <w:spacing w:before="76"/>
        <w:jc w:val="both"/>
        <w:rPr>
          <w:rFonts w:ascii="Times New Roman" w:hAnsi="Times New Roman" w:cs="Times New Roman"/>
          <w:sz w:val="20"/>
          <w:szCs w:val="20"/>
          <w:lang w:val="ru-RU"/>
        </w:rPr>
      </w:pPr>
    </w:p>
    <w:p w14:paraId="6236FABF" w14:textId="77777777" w:rsidR="00595707" w:rsidRPr="00B55F0D" w:rsidRDefault="00595707" w:rsidP="007A20E9">
      <w:pPr>
        <w:pStyle w:val="a6"/>
        <w:spacing w:before="76"/>
        <w:jc w:val="both"/>
        <w:rPr>
          <w:rFonts w:ascii="Times New Roman" w:hAnsi="Times New Roman" w:cs="Times New Roman"/>
          <w:sz w:val="20"/>
          <w:szCs w:val="20"/>
          <w:lang w:val="ru-RU"/>
        </w:rPr>
      </w:pPr>
    </w:p>
    <w:p w14:paraId="261DACBA" w14:textId="21A6F674" w:rsidR="00F754D1" w:rsidRPr="00B55F0D" w:rsidRDefault="002B5469" w:rsidP="00F754D1">
      <w:pPr>
        <w:pStyle w:val="a3"/>
        <w:numPr>
          <w:ilvl w:val="0"/>
          <w:numId w:val="14"/>
        </w:numPr>
        <w:spacing w:after="0" w:line="384" w:lineRule="atLeast"/>
        <w:ind w:left="-142" w:firstLine="426"/>
        <w:jc w:val="center"/>
        <w:textAlignment w:val="baseline"/>
        <w:rPr>
          <w:rFonts w:ascii="Times New Roman" w:eastAsia="Times New Roman" w:hAnsi="Times New Roman" w:cs="Times New Roman"/>
          <w:sz w:val="24"/>
          <w:szCs w:val="24"/>
        </w:rPr>
      </w:pPr>
      <w:bookmarkStart w:id="1" w:name="_Hlk75958217"/>
      <w:r w:rsidRPr="00B55F0D">
        <w:rPr>
          <w:rFonts w:ascii="Times New Roman" w:eastAsia="Times New Roman" w:hAnsi="Times New Roman" w:cs="Times New Roman"/>
          <w:b/>
          <w:bCs/>
          <w:sz w:val="24"/>
          <w:szCs w:val="24"/>
          <w:bdr w:val="none" w:sz="0" w:space="0" w:color="auto" w:frame="1"/>
        </w:rPr>
        <w:t>С</w:t>
      </w:r>
      <w:r w:rsidR="00F754D1" w:rsidRPr="00B55F0D">
        <w:rPr>
          <w:rFonts w:ascii="Times New Roman" w:eastAsia="Times New Roman" w:hAnsi="Times New Roman" w:cs="Times New Roman"/>
          <w:b/>
          <w:bCs/>
          <w:sz w:val="24"/>
          <w:szCs w:val="24"/>
          <w:bdr w:val="none" w:sz="0" w:space="0" w:color="auto" w:frame="1"/>
        </w:rPr>
        <w:t>истема оповещения и управления эвакуацией людей при пожаре</w:t>
      </w:r>
    </w:p>
    <w:bookmarkEnd w:id="1"/>
    <w:p w14:paraId="7C260DF4" w14:textId="238E5348" w:rsidR="002B5469" w:rsidRPr="00B55F0D" w:rsidRDefault="002B5469" w:rsidP="00F754D1">
      <w:pPr>
        <w:pStyle w:val="a3"/>
        <w:spacing w:after="0" w:line="384" w:lineRule="atLeast"/>
        <w:ind w:left="284"/>
        <w:jc w:val="right"/>
        <w:textAlignment w:val="baseline"/>
        <w:rPr>
          <w:rFonts w:ascii="Times New Roman" w:eastAsia="Times New Roman" w:hAnsi="Times New Roman" w:cs="Times New Roman"/>
          <w:sz w:val="24"/>
          <w:szCs w:val="24"/>
        </w:rPr>
      </w:pPr>
      <w:r w:rsidRPr="00B55F0D">
        <w:rPr>
          <w:rFonts w:ascii="Times New Roman" w:eastAsia="Times New Roman" w:hAnsi="Times New Roman" w:cs="Times New Roman"/>
          <w:sz w:val="24"/>
          <w:szCs w:val="24"/>
        </w:rPr>
        <w:t xml:space="preserve">                          Табл.2</w:t>
      </w:r>
    </w:p>
    <w:tbl>
      <w:tblPr>
        <w:tblW w:w="9634" w:type="dxa"/>
        <w:tblInd w:w="113" w:type="dxa"/>
        <w:tblLayout w:type="fixed"/>
        <w:tblLook w:val="04A0" w:firstRow="1" w:lastRow="0" w:firstColumn="1" w:lastColumn="0" w:noHBand="0" w:noVBand="1"/>
      </w:tblPr>
      <w:tblGrid>
        <w:gridCol w:w="704"/>
        <w:gridCol w:w="4422"/>
        <w:gridCol w:w="2666"/>
        <w:gridCol w:w="1842"/>
      </w:tblGrid>
      <w:tr w:rsidR="00C9070C" w:rsidRPr="00B55F0D" w14:paraId="320E4606" w14:textId="77777777" w:rsidTr="00B55F0D">
        <w:trPr>
          <w:trHeight w:val="120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99006D" w14:textId="1B1958E1" w:rsidR="00C9070C" w:rsidRPr="00B55F0D" w:rsidRDefault="00C9070C"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br/>
              <w:t>№ п/п</w:t>
            </w:r>
          </w:p>
        </w:tc>
        <w:tc>
          <w:tcPr>
            <w:tcW w:w="4422" w:type="dxa"/>
            <w:tcBorders>
              <w:top w:val="single" w:sz="4" w:space="0" w:color="auto"/>
              <w:left w:val="nil"/>
              <w:bottom w:val="single" w:sz="4" w:space="0" w:color="auto"/>
              <w:right w:val="single" w:sz="4" w:space="0" w:color="auto"/>
            </w:tcBorders>
            <w:shd w:val="clear" w:color="auto" w:fill="auto"/>
            <w:vAlign w:val="center"/>
            <w:hideMark/>
          </w:tcPr>
          <w:p w14:paraId="2EB24611" w14:textId="519517BD" w:rsidR="00C9070C" w:rsidRPr="00B55F0D" w:rsidRDefault="00C9070C"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Наименование регламентных работ</w:t>
            </w:r>
          </w:p>
        </w:tc>
        <w:tc>
          <w:tcPr>
            <w:tcW w:w="2666" w:type="dxa"/>
            <w:tcBorders>
              <w:top w:val="single" w:sz="4" w:space="0" w:color="auto"/>
              <w:left w:val="nil"/>
              <w:bottom w:val="single" w:sz="4" w:space="0" w:color="auto"/>
              <w:right w:val="single" w:sz="4" w:space="0" w:color="auto"/>
            </w:tcBorders>
            <w:shd w:val="clear" w:color="auto" w:fill="auto"/>
            <w:vAlign w:val="center"/>
            <w:hideMark/>
          </w:tcPr>
          <w:p w14:paraId="0836C64F" w14:textId="77777777" w:rsidR="00C9070C" w:rsidRPr="00B55F0D" w:rsidRDefault="00C9070C"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Периодичность выполнения работ службой эксплуатации объекта</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386266CB" w14:textId="77777777" w:rsidR="00C9070C" w:rsidRPr="00B55F0D" w:rsidRDefault="00C9070C"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Периодичность выполнения работ обслуживающей организацией</w:t>
            </w:r>
          </w:p>
        </w:tc>
      </w:tr>
      <w:tr w:rsidR="00C9070C" w:rsidRPr="00B55F0D" w14:paraId="6FA830CE" w14:textId="77777777" w:rsidTr="00B55F0D">
        <w:trPr>
          <w:trHeight w:val="30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8A12A92" w14:textId="77777777" w:rsidR="00C9070C" w:rsidRPr="00B55F0D" w:rsidRDefault="00C9070C"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1</w:t>
            </w:r>
          </w:p>
        </w:tc>
        <w:tc>
          <w:tcPr>
            <w:tcW w:w="4422" w:type="dxa"/>
            <w:tcBorders>
              <w:top w:val="nil"/>
              <w:left w:val="nil"/>
              <w:bottom w:val="single" w:sz="4" w:space="0" w:color="auto"/>
              <w:right w:val="single" w:sz="4" w:space="0" w:color="auto"/>
            </w:tcBorders>
            <w:shd w:val="clear" w:color="auto" w:fill="auto"/>
            <w:vAlign w:val="center"/>
            <w:hideMark/>
          </w:tcPr>
          <w:p w14:paraId="09EB0D71" w14:textId="77777777" w:rsidR="00C9070C" w:rsidRPr="00B55F0D" w:rsidRDefault="00C9070C" w:rsidP="00C9070C">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Внешний осмотр предусмотренных проектом составных частей установки: станции вызова (микрофонной консоли), центральной станции оповещения (панели экстренного оповещения, сетевого контроллера, матричного коммутатора и селектора зон), усилителя(ей) мощности, накопителя звукоданных (магнитофона), удаленных основных и резервного(ых) усилителей мощности, основных и резервного(ых) блоков питания, громкоговорителей речевого оповещения, световых указателей на отсутствие механических повреждений, коррозии, грязи, прочность креплений и т.п.</w:t>
            </w:r>
          </w:p>
        </w:tc>
        <w:tc>
          <w:tcPr>
            <w:tcW w:w="2666" w:type="dxa"/>
            <w:tcBorders>
              <w:top w:val="nil"/>
              <w:left w:val="nil"/>
              <w:bottom w:val="single" w:sz="4" w:space="0" w:color="auto"/>
              <w:right w:val="single" w:sz="4" w:space="0" w:color="auto"/>
            </w:tcBorders>
            <w:shd w:val="clear" w:color="auto" w:fill="auto"/>
            <w:vAlign w:val="center"/>
            <w:hideMark/>
          </w:tcPr>
          <w:p w14:paraId="196F58D5" w14:textId="77777777" w:rsidR="00C9070C" w:rsidRPr="00B55F0D" w:rsidRDefault="00C9070C" w:rsidP="00C9070C">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1842" w:type="dxa"/>
            <w:tcBorders>
              <w:top w:val="nil"/>
              <w:left w:val="nil"/>
              <w:bottom w:val="single" w:sz="4" w:space="0" w:color="auto"/>
              <w:right w:val="single" w:sz="4" w:space="0" w:color="auto"/>
            </w:tcBorders>
            <w:shd w:val="clear" w:color="auto" w:fill="auto"/>
            <w:vAlign w:val="center"/>
            <w:hideMark/>
          </w:tcPr>
          <w:p w14:paraId="5FAFA05E" w14:textId="77777777" w:rsidR="00C9070C" w:rsidRPr="00B55F0D" w:rsidRDefault="00C9070C" w:rsidP="00C9070C">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Раз в три месяца</w:t>
            </w:r>
          </w:p>
        </w:tc>
      </w:tr>
      <w:tr w:rsidR="00C9070C" w:rsidRPr="00B55F0D" w14:paraId="219D0753" w14:textId="77777777" w:rsidTr="00B55F0D">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26535F0" w14:textId="77777777" w:rsidR="00C9070C" w:rsidRPr="00B55F0D" w:rsidRDefault="00C9070C"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2</w:t>
            </w:r>
          </w:p>
        </w:tc>
        <w:tc>
          <w:tcPr>
            <w:tcW w:w="4422" w:type="dxa"/>
            <w:tcBorders>
              <w:top w:val="nil"/>
              <w:left w:val="nil"/>
              <w:bottom w:val="single" w:sz="4" w:space="0" w:color="auto"/>
              <w:right w:val="single" w:sz="4" w:space="0" w:color="auto"/>
            </w:tcBorders>
            <w:shd w:val="clear" w:color="auto" w:fill="auto"/>
            <w:vAlign w:val="center"/>
            <w:hideMark/>
          </w:tcPr>
          <w:p w14:paraId="1FD30FA2" w14:textId="77777777" w:rsidR="00C9070C" w:rsidRPr="00B55F0D" w:rsidRDefault="00C9070C" w:rsidP="00C9070C">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Контроль наличия основного и резервного электропитания технических средств автоматики и автоматического переключения питания с рабочего ввода на резервный и обратно</w:t>
            </w:r>
          </w:p>
        </w:tc>
        <w:tc>
          <w:tcPr>
            <w:tcW w:w="2666" w:type="dxa"/>
            <w:tcBorders>
              <w:top w:val="nil"/>
              <w:left w:val="nil"/>
              <w:bottom w:val="single" w:sz="4" w:space="0" w:color="auto"/>
              <w:right w:val="single" w:sz="4" w:space="0" w:color="auto"/>
            </w:tcBorders>
            <w:shd w:val="clear" w:color="auto" w:fill="auto"/>
            <w:vAlign w:val="center"/>
            <w:hideMark/>
          </w:tcPr>
          <w:p w14:paraId="7F0B6C5A" w14:textId="77777777" w:rsidR="00C9070C" w:rsidRPr="00B55F0D" w:rsidRDefault="00C9070C" w:rsidP="00C9070C">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Ежемесячно</w:t>
            </w:r>
          </w:p>
        </w:tc>
        <w:tc>
          <w:tcPr>
            <w:tcW w:w="1842" w:type="dxa"/>
            <w:tcBorders>
              <w:top w:val="nil"/>
              <w:left w:val="nil"/>
              <w:bottom w:val="single" w:sz="4" w:space="0" w:color="auto"/>
              <w:right w:val="single" w:sz="4" w:space="0" w:color="auto"/>
            </w:tcBorders>
            <w:shd w:val="clear" w:color="auto" w:fill="auto"/>
            <w:vAlign w:val="center"/>
            <w:hideMark/>
          </w:tcPr>
          <w:p w14:paraId="7448A2DE" w14:textId="77777777" w:rsidR="00C9070C" w:rsidRPr="00B55F0D" w:rsidRDefault="00C9070C" w:rsidP="00C9070C">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 xml:space="preserve">Ежемесячно </w:t>
            </w:r>
          </w:p>
        </w:tc>
      </w:tr>
      <w:tr w:rsidR="00C9070C" w:rsidRPr="00B55F0D" w14:paraId="69D86392" w14:textId="77777777" w:rsidTr="00B55F0D">
        <w:trPr>
          <w:trHeight w:val="7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02ECB8D" w14:textId="77777777" w:rsidR="00C9070C" w:rsidRPr="00B55F0D" w:rsidRDefault="00C9070C"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3</w:t>
            </w:r>
          </w:p>
        </w:tc>
        <w:tc>
          <w:tcPr>
            <w:tcW w:w="4422" w:type="dxa"/>
            <w:tcBorders>
              <w:top w:val="nil"/>
              <w:left w:val="nil"/>
              <w:bottom w:val="single" w:sz="4" w:space="0" w:color="auto"/>
              <w:right w:val="single" w:sz="4" w:space="0" w:color="auto"/>
            </w:tcBorders>
            <w:shd w:val="clear" w:color="auto" w:fill="auto"/>
            <w:vAlign w:val="center"/>
            <w:hideMark/>
          </w:tcPr>
          <w:p w14:paraId="3E43B63E" w14:textId="77777777" w:rsidR="00C9070C" w:rsidRPr="00B55F0D" w:rsidRDefault="00C9070C" w:rsidP="00C9070C">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Замена аккумуляторных батарей резервных источников питания</w:t>
            </w:r>
          </w:p>
        </w:tc>
        <w:tc>
          <w:tcPr>
            <w:tcW w:w="2666" w:type="dxa"/>
            <w:tcBorders>
              <w:top w:val="nil"/>
              <w:left w:val="nil"/>
              <w:bottom w:val="single" w:sz="4" w:space="0" w:color="auto"/>
              <w:right w:val="single" w:sz="4" w:space="0" w:color="auto"/>
            </w:tcBorders>
            <w:shd w:val="clear" w:color="auto" w:fill="auto"/>
            <w:vAlign w:val="center"/>
            <w:hideMark/>
          </w:tcPr>
          <w:p w14:paraId="46B33014" w14:textId="77777777" w:rsidR="00C9070C" w:rsidRPr="00B55F0D" w:rsidRDefault="00C9070C" w:rsidP="00C9070C">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1842" w:type="dxa"/>
            <w:tcBorders>
              <w:top w:val="nil"/>
              <w:left w:val="nil"/>
              <w:bottom w:val="single" w:sz="4" w:space="0" w:color="auto"/>
              <w:right w:val="single" w:sz="4" w:space="0" w:color="auto"/>
            </w:tcBorders>
            <w:shd w:val="clear" w:color="auto" w:fill="auto"/>
            <w:vAlign w:val="center"/>
            <w:hideMark/>
          </w:tcPr>
          <w:p w14:paraId="63485B03" w14:textId="77777777" w:rsidR="00C9070C" w:rsidRPr="00B55F0D" w:rsidRDefault="00C9070C" w:rsidP="00C9070C">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Раз в пять лет</w:t>
            </w:r>
          </w:p>
        </w:tc>
      </w:tr>
      <w:tr w:rsidR="00C9070C" w:rsidRPr="00B55F0D" w14:paraId="00AE80CD" w14:textId="77777777" w:rsidTr="00B55F0D">
        <w:trPr>
          <w:trHeight w:val="69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D70BDF1" w14:textId="77777777" w:rsidR="00C9070C" w:rsidRPr="00B55F0D" w:rsidRDefault="00C9070C"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4</w:t>
            </w:r>
          </w:p>
        </w:tc>
        <w:tc>
          <w:tcPr>
            <w:tcW w:w="4422" w:type="dxa"/>
            <w:tcBorders>
              <w:top w:val="nil"/>
              <w:left w:val="nil"/>
              <w:bottom w:val="single" w:sz="4" w:space="0" w:color="auto"/>
              <w:right w:val="single" w:sz="4" w:space="0" w:color="auto"/>
            </w:tcBorders>
            <w:shd w:val="clear" w:color="auto" w:fill="auto"/>
            <w:vAlign w:val="center"/>
            <w:hideMark/>
          </w:tcPr>
          <w:p w14:paraId="04643EA3" w14:textId="77777777" w:rsidR="00B55F0D" w:rsidRDefault="00C9070C" w:rsidP="00C9070C">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Провести контроль:</w:t>
            </w:r>
          </w:p>
          <w:p w14:paraId="32C1903F" w14:textId="77777777" w:rsidR="00B55F0D" w:rsidRDefault="00C9070C" w:rsidP="00C9070C">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 xml:space="preserve">- рабочего положения выключателей и переключателей; </w:t>
            </w:r>
          </w:p>
          <w:p w14:paraId="5933A196" w14:textId="14C3B348" w:rsidR="00C9070C" w:rsidRPr="00B55F0D" w:rsidRDefault="00C9070C" w:rsidP="00C9070C">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 исправности  световой индикации;</w:t>
            </w:r>
          </w:p>
        </w:tc>
        <w:tc>
          <w:tcPr>
            <w:tcW w:w="2666" w:type="dxa"/>
            <w:tcBorders>
              <w:top w:val="nil"/>
              <w:left w:val="nil"/>
              <w:bottom w:val="single" w:sz="4" w:space="0" w:color="auto"/>
              <w:right w:val="single" w:sz="4" w:space="0" w:color="auto"/>
            </w:tcBorders>
            <w:shd w:val="clear" w:color="auto" w:fill="auto"/>
            <w:vAlign w:val="center"/>
            <w:hideMark/>
          </w:tcPr>
          <w:p w14:paraId="2CCAEBEF" w14:textId="77777777" w:rsidR="00C9070C" w:rsidRPr="00B55F0D" w:rsidRDefault="00C9070C" w:rsidP="00C9070C">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Ежедневно</w:t>
            </w:r>
          </w:p>
        </w:tc>
        <w:tc>
          <w:tcPr>
            <w:tcW w:w="1842" w:type="dxa"/>
            <w:tcBorders>
              <w:top w:val="nil"/>
              <w:left w:val="nil"/>
              <w:bottom w:val="single" w:sz="4" w:space="0" w:color="auto"/>
              <w:right w:val="single" w:sz="4" w:space="0" w:color="auto"/>
            </w:tcBorders>
            <w:shd w:val="clear" w:color="auto" w:fill="auto"/>
            <w:vAlign w:val="center"/>
            <w:hideMark/>
          </w:tcPr>
          <w:p w14:paraId="7FC9EDA3" w14:textId="77777777" w:rsidR="00C9070C" w:rsidRPr="00B55F0D" w:rsidRDefault="00C9070C" w:rsidP="00C9070C">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Ежемесячно</w:t>
            </w:r>
          </w:p>
        </w:tc>
      </w:tr>
      <w:tr w:rsidR="00C9070C" w:rsidRPr="00B55F0D" w14:paraId="637EA95A" w14:textId="77777777" w:rsidTr="00B55F0D">
        <w:trPr>
          <w:trHeight w:val="12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18FF23E" w14:textId="77777777" w:rsidR="00C9070C" w:rsidRPr="00B55F0D" w:rsidRDefault="00C9070C"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5</w:t>
            </w:r>
          </w:p>
        </w:tc>
        <w:tc>
          <w:tcPr>
            <w:tcW w:w="4422" w:type="dxa"/>
            <w:tcBorders>
              <w:top w:val="nil"/>
              <w:left w:val="nil"/>
              <w:bottom w:val="single" w:sz="4" w:space="0" w:color="auto"/>
              <w:right w:val="single" w:sz="4" w:space="0" w:color="auto"/>
            </w:tcBorders>
            <w:shd w:val="clear" w:color="auto" w:fill="auto"/>
            <w:vAlign w:val="center"/>
            <w:hideMark/>
          </w:tcPr>
          <w:p w14:paraId="4A4D1016" w14:textId="77777777" w:rsidR="00C9070C" w:rsidRPr="00B55F0D" w:rsidRDefault="00C9070C" w:rsidP="00C9070C">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Провести контроль основного и резервного источников питания, проверку автоматического переключения цепей питания с рабочего ввода на резервный.</w:t>
            </w:r>
          </w:p>
        </w:tc>
        <w:tc>
          <w:tcPr>
            <w:tcW w:w="2666" w:type="dxa"/>
            <w:tcBorders>
              <w:top w:val="nil"/>
              <w:left w:val="nil"/>
              <w:bottom w:val="single" w:sz="4" w:space="0" w:color="auto"/>
              <w:right w:val="single" w:sz="4" w:space="0" w:color="auto"/>
            </w:tcBorders>
            <w:shd w:val="clear" w:color="auto" w:fill="auto"/>
            <w:vAlign w:val="center"/>
            <w:hideMark/>
          </w:tcPr>
          <w:p w14:paraId="096EFFF3" w14:textId="77777777" w:rsidR="00C9070C" w:rsidRPr="00B55F0D" w:rsidRDefault="00C9070C" w:rsidP="00C9070C">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1842" w:type="dxa"/>
            <w:tcBorders>
              <w:top w:val="nil"/>
              <w:left w:val="nil"/>
              <w:bottom w:val="single" w:sz="4" w:space="0" w:color="auto"/>
              <w:right w:val="single" w:sz="4" w:space="0" w:color="auto"/>
            </w:tcBorders>
            <w:shd w:val="clear" w:color="auto" w:fill="auto"/>
            <w:vAlign w:val="center"/>
            <w:hideMark/>
          </w:tcPr>
          <w:p w14:paraId="025DCC99" w14:textId="77777777" w:rsidR="00C9070C" w:rsidRPr="00B55F0D" w:rsidRDefault="00C9070C" w:rsidP="00C9070C">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Ежеквартально</w:t>
            </w:r>
          </w:p>
        </w:tc>
      </w:tr>
      <w:tr w:rsidR="00C9070C" w:rsidRPr="00B55F0D" w14:paraId="6F2F71D2" w14:textId="77777777" w:rsidTr="00B55F0D">
        <w:trPr>
          <w:trHeight w:val="142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D33BC24" w14:textId="77777777" w:rsidR="00C9070C" w:rsidRPr="00B55F0D" w:rsidRDefault="00C9070C"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6</w:t>
            </w:r>
          </w:p>
        </w:tc>
        <w:tc>
          <w:tcPr>
            <w:tcW w:w="4422" w:type="dxa"/>
            <w:tcBorders>
              <w:top w:val="nil"/>
              <w:left w:val="nil"/>
              <w:bottom w:val="single" w:sz="4" w:space="0" w:color="auto"/>
              <w:right w:val="single" w:sz="4" w:space="0" w:color="auto"/>
            </w:tcBorders>
            <w:shd w:val="clear" w:color="auto" w:fill="auto"/>
            <w:vAlign w:val="center"/>
            <w:hideMark/>
          </w:tcPr>
          <w:p w14:paraId="14C55E6A" w14:textId="77777777" w:rsidR="00C9070C" w:rsidRPr="00B55F0D" w:rsidRDefault="00C9070C" w:rsidP="00C9070C">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Провести проверку работоспособности составных частей установки в том числе следующих функций:</w:t>
            </w:r>
            <w:r w:rsidRPr="00B55F0D">
              <w:rPr>
                <w:rFonts w:ascii="Times New Roman" w:eastAsia="Times New Roman" w:hAnsi="Times New Roman" w:cs="Times New Roman"/>
                <w:color w:val="000000"/>
                <w:sz w:val="24"/>
                <w:szCs w:val="24"/>
              </w:rPr>
              <w:br/>
              <w:t>а) запись речевых сообщений с микрофона станции вызова в накопитель звукоданных (магнитофон) и воспроизведение;</w:t>
            </w:r>
            <w:r w:rsidRPr="00B55F0D">
              <w:rPr>
                <w:rFonts w:ascii="Times New Roman" w:eastAsia="Times New Roman" w:hAnsi="Times New Roman" w:cs="Times New Roman"/>
                <w:color w:val="000000"/>
                <w:sz w:val="24"/>
                <w:szCs w:val="24"/>
              </w:rPr>
              <w:br/>
              <w:t>б) передача речевых сообщений с микрофона(ов) станции(ий) вызова в ручном и (или) автоматизированном режиме с накопителя звукоданных (магнитофона) во все зоны оповещения или выборочно в отдельные зоны и (или), если это предусмотрено проектом на систему, в автоматическом режиме по программе;</w:t>
            </w:r>
            <w:r w:rsidRPr="00B55F0D">
              <w:rPr>
                <w:rFonts w:ascii="Times New Roman" w:eastAsia="Times New Roman" w:hAnsi="Times New Roman" w:cs="Times New Roman"/>
                <w:color w:val="000000"/>
                <w:sz w:val="24"/>
                <w:szCs w:val="24"/>
              </w:rPr>
              <w:br/>
              <w:t>в) автоматическое переключение усилителя(ей) или модуля(ей) усилите-ля(ей) мощности на резервный(ые) при отказе основных усилителей или модулей;</w:t>
            </w:r>
            <w:r w:rsidRPr="00B55F0D">
              <w:rPr>
                <w:rFonts w:ascii="Times New Roman" w:eastAsia="Times New Roman" w:hAnsi="Times New Roman" w:cs="Times New Roman"/>
                <w:color w:val="000000"/>
                <w:sz w:val="24"/>
                <w:szCs w:val="24"/>
              </w:rPr>
              <w:br/>
              <w:t>г) отображение на индикаторах (дисплеях) всех режимов работы устройств системы оповещения, состояние их исправности и всех зон оповещения, в которые передается сообщение в конкретный момент времени;</w:t>
            </w:r>
            <w:r w:rsidRPr="00B55F0D">
              <w:rPr>
                <w:rFonts w:ascii="Times New Roman" w:eastAsia="Times New Roman" w:hAnsi="Times New Roman" w:cs="Times New Roman"/>
                <w:color w:val="000000"/>
                <w:sz w:val="24"/>
                <w:szCs w:val="24"/>
              </w:rPr>
              <w:br/>
              <w:t>д) отключение всех иных передаваемых сообщений (если в соответствии с проектом система оповещения совмещена с системой громкоговорящей связи) в период передачи экстренного сообщения;</w:t>
            </w:r>
          </w:p>
        </w:tc>
        <w:tc>
          <w:tcPr>
            <w:tcW w:w="2666" w:type="dxa"/>
            <w:tcBorders>
              <w:top w:val="nil"/>
              <w:left w:val="nil"/>
              <w:bottom w:val="single" w:sz="4" w:space="0" w:color="auto"/>
              <w:right w:val="single" w:sz="4" w:space="0" w:color="auto"/>
            </w:tcBorders>
            <w:shd w:val="clear" w:color="auto" w:fill="auto"/>
            <w:vAlign w:val="center"/>
            <w:hideMark/>
          </w:tcPr>
          <w:p w14:paraId="72C3B7DC" w14:textId="77777777" w:rsidR="00C9070C" w:rsidRPr="00B55F0D" w:rsidRDefault="00C9070C" w:rsidP="00C9070C">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1842" w:type="dxa"/>
            <w:tcBorders>
              <w:top w:val="nil"/>
              <w:left w:val="nil"/>
              <w:bottom w:val="single" w:sz="4" w:space="0" w:color="auto"/>
              <w:right w:val="single" w:sz="4" w:space="0" w:color="auto"/>
            </w:tcBorders>
            <w:shd w:val="clear" w:color="auto" w:fill="auto"/>
            <w:vAlign w:val="center"/>
            <w:hideMark/>
          </w:tcPr>
          <w:p w14:paraId="59716B55" w14:textId="77777777" w:rsidR="00C9070C" w:rsidRPr="00B55F0D" w:rsidRDefault="00C9070C" w:rsidP="00C9070C">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Ежеквартально</w:t>
            </w:r>
          </w:p>
        </w:tc>
      </w:tr>
      <w:tr w:rsidR="00C9070C" w:rsidRPr="00B55F0D" w14:paraId="33A2199F" w14:textId="77777777" w:rsidTr="00B55F0D">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A2E6C3F" w14:textId="77777777" w:rsidR="00C9070C" w:rsidRPr="00B55F0D" w:rsidRDefault="00C9070C"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7</w:t>
            </w:r>
          </w:p>
        </w:tc>
        <w:tc>
          <w:tcPr>
            <w:tcW w:w="4422" w:type="dxa"/>
            <w:tcBorders>
              <w:top w:val="nil"/>
              <w:left w:val="nil"/>
              <w:bottom w:val="single" w:sz="4" w:space="0" w:color="auto"/>
              <w:right w:val="single" w:sz="4" w:space="0" w:color="auto"/>
            </w:tcBorders>
            <w:shd w:val="clear" w:color="auto" w:fill="auto"/>
            <w:vAlign w:val="center"/>
            <w:hideMark/>
          </w:tcPr>
          <w:p w14:paraId="31FB502E" w14:textId="77777777" w:rsidR="00C9070C" w:rsidRPr="00B55F0D" w:rsidRDefault="00C9070C" w:rsidP="00C9070C">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Измерение сопротивления защитного заземления</w:t>
            </w:r>
          </w:p>
        </w:tc>
        <w:tc>
          <w:tcPr>
            <w:tcW w:w="2666" w:type="dxa"/>
            <w:tcBorders>
              <w:top w:val="nil"/>
              <w:left w:val="nil"/>
              <w:bottom w:val="single" w:sz="4" w:space="0" w:color="auto"/>
              <w:right w:val="single" w:sz="4" w:space="0" w:color="auto"/>
            </w:tcBorders>
            <w:shd w:val="clear" w:color="auto" w:fill="auto"/>
            <w:vAlign w:val="center"/>
            <w:hideMark/>
          </w:tcPr>
          <w:p w14:paraId="113FBD65" w14:textId="77777777" w:rsidR="00C9070C" w:rsidRPr="00B55F0D" w:rsidRDefault="00C9070C" w:rsidP="00C9070C">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1842" w:type="dxa"/>
            <w:tcBorders>
              <w:top w:val="nil"/>
              <w:left w:val="nil"/>
              <w:bottom w:val="single" w:sz="4" w:space="0" w:color="auto"/>
              <w:right w:val="single" w:sz="4" w:space="0" w:color="auto"/>
            </w:tcBorders>
            <w:shd w:val="clear" w:color="auto" w:fill="auto"/>
            <w:vAlign w:val="center"/>
            <w:hideMark/>
          </w:tcPr>
          <w:p w14:paraId="55518682" w14:textId="77777777" w:rsidR="00C9070C" w:rsidRPr="00B55F0D" w:rsidRDefault="00C9070C" w:rsidP="00C9070C">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Один раз в год</w:t>
            </w:r>
          </w:p>
        </w:tc>
      </w:tr>
      <w:tr w:rsidR="00C9070C" w:rsidRPr="00B55F0D" w14:paraId="07F0C65E" w14:textId="77777777" w:rsidTr="00B55F0D">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CBDADEB" w14:textId="77777777" w:rsidR="00C9070C" w:rsidRPr="00B55F0D" w:rsidRDefault="00C9070C"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8</w:t>
            </w:r>
          </w:p>
        </w:tc>
        <w:tc>
          <w:tcPr>
            <w:tcW w:w="4422" w:type="dxa"/>
            <w:tcBorders>
              <w:top w:val="nil"/>
              <w:left w:val="nil"/>
              <w:bottom w:val="single" w:sz="4" w:space="0" w:color="auto"/>
              <w:right w:val="single" w:sz="4" w:space="0" w:color="auto"/>
            </w:tcBorders>
            <w:shd w:val="clear" w:color="auto" w:fill="auto"/>
            <w:vAlign w:val="center"/>
            <w:hideMark/>
          </w:tcPr>
          <w:p w14:paraId="43C60350" w14:textId="77777777" w:rsidR="00C9070C" w:rsidRPr="00B55F0D" w:rsidRDefault="00C9070C" w:rsidP="00C9070C">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Измерение сопротивления изоляции электрических цепей.</w:t>
            </w:r>
          </w:p>
        </w:tc>
        <w:tc>
          <w:tcPr>
            <w:tcW w:w="2666" w:type="dxa"/>
            <w:tcBorders>
              <w:top w:val="nil"/>
              <w:left w:val="nil"/>
              <w:bottom w:val="single" w:sz="4" w:space="0" w:color="auto"/>
              <w:right w:val="single" w:sz="4" w:space="0" w:color="auto"/>
            </w:tcBorders>
            <w:shd w:val="clear" w:color="auto" w:fill="auto"/>
            <w:vAlign w:val="center"/>
            <w:hideMark/>
          </w:tcPr>
          <w:p w14:paraId="1E79E01E" w14:textId="77777777" w:rsidR="00C9070C" w:rsidRPr="00B55F0D" w:rsidRDefault="00C9070C" w:rsidP="00C9070C">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1842" w:type="dxa"/>
            <w:tcBorders>
              <w:top w:val="nil"/>
              <w:left w:val="nil"/>
              <w:bottom w:val="single" w:sz="4" w:space="0" w:color="auto"/>
              <w:right w:val="single" w:sz="4" w:space="0" w:color="auto"/>
            </w:tcBorders>
            <w:shd w:val="clear" w:color="auto" w:fill="auto"/>
            <w:vAlign w:val="center"/>
            <w:hideMark/>
          </w:tcPr>
          <w:p w14:paraId="4497A063" w14:textId="77777777" w:rsidR="00C9070C" w:rsidRPr="00B55F0D" w:rsidRDefault="00C9070C" w:rsidP="00C9070C">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Один раз в год</w:t>
            </w:r>
          </w:p>
        </w:tc>
      </w:tr>
      <w:tr w:rsidR="00C9070C" w:rsidRPr="00B55F0D" w14:paraId="7996B093" w14:textId="77777777" w:rsidTr="00B55F0D">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AF6B3CE" w14:textId="77777777" w:rsidR="00C9070C" w:rsidRPr="00B55F0D" w:rsidRDefault="00C9070C"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9</w:t>
            </w:r>
          </w:p>
        </w:tc>
        <w:tc>
          <w:tcPr>
            <w:tcW w:w="4422" w:type="dxa"/>
            <w:tcBorders>
              <w:top w:val="nil"/>
              <w:left w:val="nil"/>
              <w:bottom w:val="single" w:sz="4" w:space="0" w:color="auto"/>
              <w:right w:val="single" w:sz="4" w:space="0" w:color="auto"/>
            </w:tcBorders>
            <w:shd w:val="clear" w:color="auto" w:fill="auto"/>
            <w:noWrap/>
            <w:vAlign w:val="center"/>
            <w:hideMark/>
          </w:tcPr>
          <w:p w14:paraId="255CAD65" w14:textId="77777777" w:rsidR="00C9070C" w:rsidRPr="00B55F0D" w:rsidRDefault="00C9070C" w:rsidP="00C9070C">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Комиссионное техническое освидетельствование системы</w:t>
            </w:r>
          </w:p>
        </w:tc>
        <w:tc>
          <w:tcPr>
            <w:tcW w:w="2666" w:type="dxa"/>
            <w:tcBorders>
              <w:top w:val="nil"/>
              <w:left w:val="nil"/>
              <w:bottom w:val="single" w:sz="4" w:space="0" w:color="auto"/>
              <w:right w:val="single" w:sz="4" w:space="0" w:color="auto"/>
            </w:tcBorders>
            <w:shd w:val="clear" w:color="auto" w:fill="auto"/>
            <w:vAlign w:val="center"/>
            <w:hideMark/>
          </w:tcPr>
          <w:p w14:paraId="6F74C113" w14:textId="77777777" w:rsidR="00C9070C" w:rsidRPr="00B55F0D" w:rsidRDefault="00C9070C" w:rsidP="00C9070C">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1842" w:type="dxa"/>
            <w:tcBorders>
              <w:top w:val="nil"/>
              <w:left w:val="nil"/>
              <w:bottom w:val="single" w:sz="4" w:space="0" w:color="auto"/>
              <w:right w:val="single" w:sz="4" w:space="0" w:color="auto"/>
            </w:tcBorders>
            <w:shd w:val="clear" w:color="auto" w:fill="auto"/>
            <w:noWrap/>
            <w:vAlign w:val="center"/>
            <w:hideMark/>
          </w:tcPr>
          <w:p w14:paraId="6D1FD762" w14:textId="77777777" w:rsidR="00C9070C" w:rsidRPr="00B55F0D" w:rsidRDefault="00C9070C" w:rsidP="00C9070C">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Раз в пять лет</w:t>
            </w:r>
          </w:p>
        </w:tc>
      </w:tr>
    </w:tbl>
    <w:p w14:paraId="166A62FD" w14:textId="77777777" w:rsidR="00B55F0D" w:rsidRDefault="00B55F0D" w:rsidP="002B5469">
      <w:pPr>
        <w:spacing w:after="0" w:line="384" w:lineRule="atLeast"/>
        <w:ind w:left="-142" w:firstLine="426"/>
        <w:jc w:val="center"/>
        <w:textAlignment w:val="baseline"/>
        <w:rPr>
          <w:rFonts w:eastAsia="Times New Roman" w:cstheme="minorHAnsi"/>
          <w:b/>
          <w:bCs/>
          <w:sz w:val="24"/>
          <w:szCs w:val="24"/>
          <w:bdr w:val="none" w:sz="0" w:space="0" w:color="auto" w:frame="1"/>
        </w:rPr>
      </w:pPr>
    </w:p>
    <w:p w14:paraId="74AFAEB8" w14:textId="5810C535" w:rsidR="002B5469" w:rsidRPr="00B55F0D" w:rsidRDefault="002438E1" w:rsidP="002B5469">
      <w:pPr>
        <w:spacing w:after="0" w:line="384" w:lineRule="atLeast"/>
        <w:ind w:left="-142" w:firstLine="426"/>
        <w:jc w:val="center"/>
        <w:textAlignment w:val="baseline"/>
        <w:rPr>
          <w:rFonts w:ascii="Times New Roman" w:eastAsia="Times New Roman" w:hAnsi="Times New Roman" w:cs="Times New Roman"/>
          <w:b/>
          <w:bCs/>
          <w:sz w:val="24"/>
          <w:szCs w:val="24"/>
          <w:bdr w:val="none" w:sz="0" w:space="0" w:color="auto" w:frame="1"/>
        </w:rPr>
      </w:pPr>
      <w:r w:rsidRPr="00B55F0D">
        <w:rPr>
          <w:rFonts w:ascii="Times New Roman" w:eastAsia="Times New Roman" w:hAnsi="Times New Roman" w:cs="Times New Roman"/>
          <w:b/>
          <w:bCs/>
          <w:sz w:val="24"/>
          <w:szCs w:val="24"/>
          <w:bdr w:val="none" w:sz="0" w:space="0" w:color="auto" w:frame="1"/>
        </w:rPr>
        <w:t>3</w:t>
      </w:r>
      <w:r w:rsidR="002B5469" w:rsidRPr="00B55F0D">
        <w:rPr>
          <w:rFonts w:ascii="Times New Roman" w:eastAsia="Times New Roman" w:hAnsi="Times New Roman" w:cs="Times New Roman"/>
          <w:b/>
          <w:bCs/>
          <w:sz w:val="24"/>
          <w:szCs w:val="24"/>
          <w:bdr w:val="none" w:sz="0" w:space="0" w:color="auto" w:frame="1"/>
        </w:rPr>
        <w:t xml:space="preserve">. </w:t>
      </w:r>
      <w:r w:rsidR="00F754D1" w:rsidRPr="00B55F0D">
        <w:rPr>
          <w:rFonts w:ascii="Times New Roman" w:eastAsia="Times New Roman" w:hAnsi="Times New Roman" w:cs="Times New Roman"/>
          <w:b/>
          <w:bCs/>
          <w:sz w:val="24"/>
          <w:szCs w:val="24"/>
          <w:bdr w:val="none" w:sz="0" w:space="0" w:color="auto" w:frame="1"/>
        </w:rPr>
        <w:t xml:space="preserve">Автоматическая установка </w:t>
      </w:r>
      <w:r w:rsidR="00345CEB" w:rsidRPr="00B55F0D">
        <w:rPr>
          <w:rFonts w:ascii="Times New Roman" w:eastAsia="Times New Roman" w:hAnsi="Times New Roman" w:cs="Times New Roman"/>
          <w:b/>
          <w:bCs/>
          <w:sz w:val="24"/>
          <w:szCs w:val="24"/>
          <w:bdr w:val="none" w:sz="0" w:space="0" w:color="auto" w:frame="1"/>
        </w:rPr>
        <w:t xml:space="preserve">водяного </w:t>
      </w:r>
      <w:r w:rsidR="00F754D1" w:rsidRPr="00B55F0D">
        <w:rPr>
          <w:rFonts w:ascii="Times New Roman" w:eastAsia="Times New Roman" w:hAnsi="Times New Roman" w:cs="Times New Roman"/>
          <w:b/>
          <w:bCs/>
          <w:sz w:val="24"/>
          <w:szCs w:val="24"/>
          <w:bdr w:val="none" w:sz="0" w:space="0" w:color="auto" w:frame="1"/>
        </w:rPr>
        <w:t>пожаротушения</w:t>
      </w:r>
    </w:p>
    <w:p w14:paraId="12CEC886" w14:textId="5AC58DF8" w:rsidR="002B5469" w:rsidRPr="00B55F0D" w:rsidRDefault="002438E1" w:rsidP="002438E1">
      <w:pPr>
        <w:spacing w:after="0" w:line="384" w:lineRule="atLeast"/>
        <w:ind w:left="-142" w:firstLine="426"/>
        <w:jc w:val="right"/>
        <w:textAlignment w:val="baseline"/>
        <w:rPr>
          <w:rFonts w:ascii="Times New Roman" w:eastAsia="Times New Roman" w:hAnsi="Times New Roman" w:cs="Times New Roman"/>
          <w:sz w:val="24"/>
          <w:szCs w:val="24"/>
        </w:rPr>
      </w:pPr>
      <w:r w:rsidRPr="00B55F0D">
        <w:rPr>
          <w:rFonts w:ascii="Times New Roman" w:eastAsia="Times New Roman" w:hAnsi="Times New Roman" w:cs="Times New Roman"/>
          <w:sz w:val="24"/>
          <w:szCs w:val="24"/>
        </w:rPr>
        <w:t>Табл.3</w:t>
      </w:r>
    </w:p>
    <w:tbl>
      <w:tblPr>
        <w:tblW w:w="9634" w:type="dxa"/>
        <w:tblInd w:w="113" w:type="dxa"/>
        <w:tblLook w:val="04A0" w:firstRow="1" w:lastRow="0" w:firstColumn="1" w:lastColumn="0" w:noHBand="0" w:noVBand="1"/>
      </w:tblPr>
      <w:tblGrid>
        <w:gridCol w:w="756"/>
        <w:gridCol w:w="4558"/>
        <w:gridCol w:w="2402"/>
        <w:gridCol w:w="1918"/>
      </w:tblGrid>
      <w:tr w:rsidR="004132E5" w:rsidRPr="00B55F0D" w14:paraId="016BFBE4" w14:textId="77777777" w:rsidTr="004132E5">
        <w:trPr>
          <w:trHeight w:val="900"/>
        </w:trPr>
        <w:tc>
          <w:tcPr>
            <w:tcW w:w="8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6B1D1" w14:textId="1EBCCE5D"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br/>
              <w:t>№ п/п</w:t>
            </w:r>
          </w:p>
        </w:tc>
        <w:tc>
          <w:tcPr>
            <w:tcW w:w="5597" w:type="dxa"/>
            <w:tcBorders>
              <w:top w:val="single" w:sz="4" w:space="0" w:color="auto"/>
              <w:left w:val="nil"/>
              <w:bottom w:val="single" w:sz="4" w:space="0" w:color="auto"/>
              <w:right w:val="single" w:sz="4" w:space="0" w:color="auto"/>
            </w:tcBorders>
            <w:shd w:val="clear" w:color="auto" w:fill="auto"/>
            <w:vAlign w:val="center"/>
            <w:hideMark/>
          </w:tcPr>
          <w:p w14:paraId="7B504B35" w14:textId="4C457C2F"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Наименование регламентных работ</w:t>
            </w:r>
          </w:p>
        </w:tc>
        <w:tc>
          <w:tcPr>
            <w:tcW w:w="2676" w:type="dxa"/>
            <w:tcBorders>
              <w:top w:val="single" w:sz="4" w:space="0" w:color="auto"/>
              <w:left w:val="nil"/>
              <w:bottom w:val="single" w:sz="4" w:space="0" w:color="auto"/>
              <w:right w:val="single" w:sz="4" w:space="0" w:color="auto"/>
            </w:tcBorders>
            <w:shd w:val="clear" w:color="auto" w:fill="auto"/>
            <w:vAlign w:val="center"/>
            <w:hideMark/>
          </w:tcPr>
          <w:p w14:paraId="52621781"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Периодичность выполнения работ службой эксплуатации объекта</w:t>
            </w:r>
          </w:p>
        </w:tc>
        <w:tc>
          <w:tcPr>
            <w:tcW w:w="506" w:type="dxa"/>
            <w:tcBorders>
              <w:top w:val="single" w:sz="4" w:space="0" w:color="auto"/>
              <w:left w:val="nil"/>
              <w:bottom w:val="single" w:sz="4" w:space="0" w:color="auto"/>
              <w:right w:val="single" w:sz="4" w:space="0" w:color="auto"/>
            </w:tcBorders>
            <w:shd w:val="clear" w:color="auto" w:fill="auto"/>
            <w:vAlign w:val="center"/>
            <w:hideMark/>
          </w:tcPr>
          <w:p w14:paraId="182C9565"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Периодичность выполнения работ обслуживающей организацией</w:t>
            </w:r>
          </w:p>
        </w:tc>
      </w:tr>
      <w:tr w:rsidR="004132E5" w:rsidRPr="00B55F0D" w14:paraId="52705119" w14:textId="77777777" w:rsidTr="004132E5">
        <w:trPr>
          <w:trHeight w:val="1800"/>
        </w:trPr>
        <w:tc>
          <w:tcPr>
            <w:tcW w:w="855" w:type="dxa"/>
            <w:tcBorders>
              <w:top w:val="nil"/>
              <w:left w:val="single" w:sz="4" w:space="0" w:color="auto"/>
              <w:bottom w:val="single" w:sz="4" w:space="0" w:color="auto"/>
              <w:right w:val="single" w:sz="4" w:space="0" w:color="auto"/>
            </w:tcBorders>
            <w:shd w:val="clear" w:color="auto" w:fill="auto"/>
            <w:vAlign w:val="center"/>
            <w:hideMark/>
          </w:tcPr>
          <w:p w14:paraId="26AB1626"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1</w:t>
            </w:r>
          </w:p>
        </w:tc>
        <w:tc>
          <w:tcPr>
            <w:tcW w:w="5597" w:type="dxa"/>
            <w:tcBorders>
              <w:top w:val="nil"/>
              <w:left w:val="nil"/>
              <w:bottom w:val="single" w:sz="4" w:space="0" w:color="auto"/>
              <w:right w:val="single" w:sz="4" w:space="0" w:color="auto"/>
            </w:tcBorders>
            <w:shd w:val="clear" w:color="auto" w:fill="auto"/>
            <w:vAlign w:val="center"/>
            <w:hideMark/>
          </w:tcPr>
          <w:p w14:paraId="0C7D6BC1" w14:textId="7777777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Внешний осмотр составных частей системы (технологической части — трубопроводов, оросителей, обратных клапанов, запорной арматуры, манометров, насосов и т.д.; электротехнической части — шкафов электроуправления, электродвигателей и т.д.) на отсутствие повреждений, коррозии, грязи, течи, прочности креплений, наличие пломб и т.п.</w:t>
            </w:r>
          </w:p>
        </w:tc>
        <w:tc>
          <w:tcPr>
            <w:tcW w:w="2676" w:type="dxa"/>
            <w:tcBorders>
              <w:top w:val="nil"/>
              <w:left w:val="nil"/>
              <w:bottom w:val="single" w:sz="4" w:space="0" w:color="auto"/>
              <w:right w:val="single" w:sz="4" w:space="0" w:color="auto"/>
            </w:tcBorders>
            <w:shd w:val="clear" w:color="auto" w:fill="auto"/>
            <w:vAlign w:val="center"/>
            <w:hideMark/>
          </w:tcPr>
          <w:p w14:paraId="429B6FB7"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506" w:type="dxa"/>
            <w:tcBorders>
              <w:top w:val="nil"/>
              <w:left w:val="nil"/>
              <w:bottom w:val="single" w:sz="4" w:space="0" w:color="auto"/>
              <w:right w:val="single" w:sz="4" w:space="0" w:color="auto"/>
            </w:tcBorders>
            <w:shd w:val="clear" w:color="auto" w:fill="auto"/>
            <w:vAlign w:val="center"/>
            <w:hideMark/>
          </w:tcPr>
          <w:p w14:paraId="6019A232"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Ежемесячно</w:t>
            </w:r>
          </w:p>
        </w:tc>
      </w:tr>
      <w:tr w:rsidR="004132E5" w:rsidRPr="00B55F0D" w14:paraId="2F6A51FA" w14:textId="77777777" w:rsidTr="004132E5">
        <w:trPr>
          <w:trHeight w:val="600"/>
        </w:trPr>
        <w:tc>
          <w:tcPr>
            <w:tcW w:w="855" w:type="dxa"/>
            <w:tcBorders>
              <w:top w:val="nil"/>
              <w:left w:val="single" w:sz="4" w:space="0" w:color="auto"/>
              <w:bottom w:val="single" w:sz="4" w:space="0" w:color="auto"/>
              <w:right w:val="single" w:sz="4" w:space="0" w:color="auto"/>
            </w:tcBorders>
            <w:shd w:val="clear" w:color="auto" w:fill="auto"/>
            <w:vAlign w:val="center"/>
            <w:hideMark/>
          </w:tcPr>
          <w:p w14:paraId="39E40C5E"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2</w:t>
            </w:r>
          </w:p>
        </w:tc>
        <w:tc>
          <w:tcPr>
            <w:tcW w:w="5597" w:type="dxa"/>
            <w:tcBorders>
              <w:top w:val="nil"/>
              <w:left w:val="nil"/>
              <w:bottom w:val="single" w:sz="4" w:space="0" w:color="auto"/>
              <w:right w:val="single" w:sz="4" w:space="0" w:color="auto"/>
            </w:tcBorders>
            <w:shd w:val="clear" w:color="auto" w:fill="auto"/>
            <w:vAlign w:val="center"/>
            <w:hideMark/>
          </w:tcPr>
          <w:p w14:paraId="7CBB3548" w14:textId="7777777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Контроль давления, рабочего положения запорной арматуры и т.д.</w:t>
            </w:r>
          </w:p>
        </w:tc>
        <w:tc>
          <w:tcPr>
            <w:tcW w:w="2676" w:type="dxa"/>
            <w:tcBorders>
              <w:top w:val="nil"/>
              <w:left w:val="nil"/>
              <w:bottom w:val="single" w:sz="4" w:space="0" w:color="auto"/>
              <w:right w:val="single" w:sz="4" w:space="0" w:color="auto"/>
            </w:tcBorders>
            <w:shd w:val="clear" w:color="auto" w:fill="auto"/>
            <w:vAlign w:val="center"/>
            <w:hideMark/>
          </w:tcPr>
          <w:p w14:paraId="34F801C5"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Еженедельно</w:t>
            </w:r>
          </w:p>
        </w:tc>
        <w:tc>
          <w:tcPr>
            <w:tcW w:w="506" w:type="dxa"/>
            <w:tcBorders>
              <w:top w:val="nil"/>
              <w:left w:val="nil"/>
              <w:bottom w:val="single" w:sz="4" w:space="0" w:color="auto"/>
              <w:right w:val="single" w:sz="4" w:space="0" w:color="auto"/>
            </w:tcBorders>
            <w:shd w:val="clear" w:color="auto" w:fill="auto"/>
            <w:vAlign w:val="center"/>
            <w:hideMark/>
          </w:tcPr>
          <w:p w14:paraId="2968AAB9"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r>
      <w:tr w:rsidR="004132E5" w:rsidRPr="00B55F0D" w14:paraId="1B08CA1A" w14:textId="77777777" w:rsidTr="004132E5">
        <w:trPr>
          <w:trHeight w:val="900"/>
        </w:trPr>
        <w:tc>
          <w:tcPr>
            <w:tcW w:w="855" w:type="dxa"/>
            <w:tcBorders>
              <w:top w:val="nil"/>
              <w:left w:val="single" w:sz="4" w:space="0" w:color="auto"/>
              <w:bottom w:val="single" w:sz="4" w:space="0" w:color="auto"/>
              <w:right w:val="single" w:sz="4" w:space="0" w:color="auto"/>
            </w:tcBorders>
            <w:shd w:val="clear" w:color="auto" w:fill="auto"/>
            <w:vAlign w:val="center"/>
            <w:hideMark/>
          </w:tcPr>
          <w:p w14:paraId="1CD7A456"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3</w:t>
            </w:r>
          </w:p>
        </w:tc>
        <w:tc>
          <w:tcPr>
            <w:tcW w:w="5597" w:type="dxa"/>
            <w:tcBorders>
              <w:top w:val="nil"/>
              <w:left w:val="nil"/>
              <w:bottom w:val="single" w:sz="4" w:space="0" w:color="auto"/>
              <w:right w:val="single" w:sz="4" w:space="0" w:color="auto"/>
            </w:tcBorders>
            <w:shd w:val="clear" w:color="auto" w:fill="auto"/>
            <w:vAlign w:val="center"/>
            <w:hideMark/>
          </w:tcPr>
          <w:p w14:paraId="17C839C8" w14:textId="7777777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Контроль основного и резервного источников питания и проверка автоматического переключения питания с рабочего ввода на резервный и обратно</w:t>
            </w:r>
          </w:p>
        </w:tc>
        <w:tc>
          <w:tcPr>
            <w:tcW w:w="2676" w:type="dxa"/>
            <w:tcBorders>
              <w:top w:val="nil"/>
              <w:left w:val="nil"/>
              <w:bottom w:val="single" w:sz="4" w:space="0" w:color="auto"/>
              <w:right w:val="single" w:sz="4" w:space="0" w:color="auto"/>
            </w:tcBorders>
            <w:shd w:val="clear" w:color="auto" w:fill="auto"/>
            <w:vAlign w:val="center"/>
            <w:hideMark/>
          </w:tcPr>
          <w:p w14:paraId="775D6C85"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Ежемесячно</w:t>
            </w:r>
          </w:p>
        </w:tc>
        <w:tc>
          <w:tcPr>
            <w:tcW w:w="506" w:type="dxa"/>
            <w:tcBorders>
              <w:top w:val="nil"/>
              <w:left w:val="nil"/>
              <w:bottom w:val="single" w:sz="4" w:space="0" w:color="auto"/>
              <w:right w:val="single" w:sz="4" w:space="0" w:color="auto"/>
            </w:tcBorders>
            <w:shd w:val="clear" w:color="auto" w:fill="auto"/>
            <w:vAlign w:val="center"/>
            <w:hideMark/>
          </w:tcPr>
          <w:p w14:paraId="5619135D"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Ежемесячно</w:t>
            </w:r>
          </w:p>
        </w:tc>
      </w:tr>
      <w:tr w:rsidR="004132E5" w:rsidRPr="00B55F0D" w14:paraId="1AADD552" w14:textId="77777777" w:rsidTr="004132E5">
        <w:trPr>
          <w:trHeight w:val="900"/>
        </w:trPr>
        <w:tc>
          <w:tcPr>
            <w:tcW w:w="855" w:type="dxa"/>
            <w:tcBorders>
              <w:top w:val="nil"/>
              <w:left w:val="single" w:sz="4" w:space="0" w:color="auto"/>
              <w:bottom w:val="single" w:sz="4" w:space="0" w:color="auto"/>
              <w:right w:val="single" w:sz="4" w:space="0" w:color="auto"/>
            </w:tcBorders>
            <w:shd w:val="clear" w:color="auto" w:fill="auto"/>
            <w:vAlign w:val="center"/>
            <w:hideMark/>
          </w:tcPr>
          <w:p w14:paraId="3B3E0FD4"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4</w:t>
            </w:r>
          </w:p>
        </w:tc>
        <w:tc>
          <w:tcPr>
            <w:tcW w:w="5597" w:type="dxa"/>
            <w:tcBorders>
              <w:top w:val="nil"/>
              <w:left w:val="nil"/>
              <w:bottom w:val="single" w:sz="4" w:space="0" w:color="auto"/>
              <w:right w:val="single" w:sz="4" w:space="0" w:color="auto"/>
            </w:tcBorders>
            <w:shd w:val="clear" w:color="auto" w:fill="auto"/>
            <w:vAlign w:val="center"/>
            <w:hideMark/>
          </w:tcPr>
          <w:p w14:paraId="56F1FD53" w14:textId="7777777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Проверка работоспособности составных частей системы (технологической части, электротехнической части и сигнализационной части)</w:t>
            </w:r>
          </w:p>
        </w:tc>
        <w:tc>
          <w:tcPr>
            <w:tcW w:w="2676" w:type="dxa"/>
            <w:tcBorders>
              <w:top w:val="nil"/>
              <w:left w:val="nil"/>
              <w:bottom w:val="single" w:sz="4" w:space="0" w:color="auto"/>
              <w:right w:val="single" w:sz="4" w:space="0" w:color="auto"/>
            </w:tcBorders>
            <w:shd w:val="clear" w:color="auto" w:fill="auto"/>
            <w:vAlign w:val="center"/>
            <w:hideMark/>
          </w:tcPr>
          <w:p w14:paraId="1C9033AB"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506" w:type="dxa"/>
            <w:tcBorders>
              <w:top w:val="nil"/>
              <w:left w:val="nil"/>
              <w:bottom w:val="single" w:sz="4" w:space="0" w:color="auto"/>
              <w:right w:val="single" w:sz="4" w:space="0" w:color="auto"/>
            </w:tcBorders>
            <w:shd w:val="clear" w:color="auto" w:fill="auto"/>
            <w:vAlign w:val="center"/>
            <w:hideMark/>
          </w:tcPr>
          <w:p w14:paraId="631AEAC8"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Ежемесячно</w:t>
            </w:r>
          </w:p>
        </w:tc>
      </w:tr>
      <w:tr w:rsidR="004132E5" w:rsidRPr="00B55F0D" w14:paraId="020DD28E" w14:textId="77777777" w:rsidTr="004132E5">
        <w:trPr>
          <w:trHeight w:val="600"/>
        </w:trPr>
        <w:tc>
          <w:tcPr>
            <w:tcW w:w="855" w:type="dxa"/>
            <w:tcBorders>
              <w:top w:val="nil"/>
              <w:left w:val="single" w:sz="4" w:space="0" w:color="auto"/>
              <w:bottom w:val="single" w:sz="4" w:space="0" w:color="auto"/>
              <w:right w:val="single" w:sz="4" w:space="0" w:color="auto"/>
            </w:tcBorders>
            <w:shd w:val="clear" w:color="auto" w:fill="auto"/>
            <w:vAlign w:val="center"/>
            <w:hideMark/>
          </w:tcPr>
          <w:p w14:paraId="19DD7C63"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5</w:t>
            </w:r>
          </w:p>
        </w:tc>
        <w:tc>
          <w:tcPr>
            <w:tcW w:w="5597" w:type="dxa"/>
            <w:tcBorders>
              <w:top w:val="nil"/>
              <w:left w:val="nil"/>
              <w:bottom w:val="single" w:sz="4" w:space="0" w:color="auto"/>
              <w:right w:val="single" w:sz="4" w:space="0" w:color="auto"/>
            </w:tcBorders>
            <w:shd w:val="clear" w:color="auto" w:fill="auto"/>
            <w:vAlign w:val="center"/>
            <w:hideMark/>
          </w:tcPr>
          <w:p w14:paraId="60F9B462" w14:textId="7777777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Проверка работоспособности системы в ручном (местном, дистанционном) и автоматическом режимах</w:t>
            </w:r>
          </w:p>
        </w:tc>
        <w:tc>
          <w:tcPr>
            <w:tcW w:w="2676" w:type="dxa"/>
            <w:tcBorders>
              <w:top w:val="nil"/>
              <w:left w:val="nil"/>
              <w:bottom w:val="single" w:sz="4" w:space="0" w:color="auto"/>
              <w:right w:val="single" w:sz="4" w:space="0" w:color="auto"/>
            </w:tcBorders>
            <w:shd w:val="clear" w:color="auto" w:fill="auto"/>
            <w:vAlign w:val="center"/>
            <w:hideMark/>
          </w:tcPr>
          <w:p w14:paraId="668A0C4F"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506" w:type="dxa"/>
            <w:tcBorders>
              <w:top w:val="nil"/>
              <w:left w:val="nil"/>
              <w:bottom w:val="single" w:sz="4" w:space="0" w:color="auto"/>
              <w:right w:val="single" w:sz="4" w:space="0" w:color="auto"/>
            </w:tcBorders>
            <w:shd w:val="clear" w:color="auto" w:fill="auto"/>
            <w:vAlign w:val="center"/>
            <w:hideMark/>
          </w:tcPr>
          <w:p w14:paraId="59072470"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Ежемесячно</w:t>
            </w:r>
          </w:p>
        </w:tc>
      </w:tr>
      <w:tr w:rsidR="004132E5" w:rsidRPr="00B55F0D" w14:paraId="30B4AF4D" w14:textId="77777777" w:rsidTr="004132E5">
        <w:trPr>
          <w:trHeight w:val="300"/>
        </w:trPr>
        <w:tc>
          <w:tcPr>
            <w:tcW w:w="855" w:type="dxa"/>
            <w:tcBorders>
              <w:top w:val="nil"/>
              <w:left w:val="single" w:sz="4" w:space="0" w:color="auto"/>
              <w:bottom w:val="single" w:sz="4" w:space="0" w:color="auto"/>
              <w:right w:val="single" w:sz="4" w:space="0" w:color="auto"/>
            </w:tcBorders>
            <w:shd w:val="clear" w:color="auto" w:fill="auto"/>
            <w:vAlign w:val="center"/>
            <w:hideMark/>
          </w:tcPr>
          <w:p w14:paraId="67533A58"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6</w:t>
            </w:r>
          </w:p>
        </w:tc>
        <w:tc>
          <w:tcPr>
            <w:tcW w:w="5597" w:type="dxa"/>
            <w:tcBorders>
              <w:top w:val="nil"/>
              <w:left w:val="nil"/>
              <w:bottom w:val="single" w:sz="4" w:space="0" w:color="auto"/>
              <w:right w:val="single" w:sz="4" w:space="0" w:color="auto"/>
            </w:tcBorders>
            <w:shd w:val="clear" w:color="auto" w:fill="auto"/>
            <w:vAlign w:val="center"/>
            <w:hideMark/>
          </w:tcPr>
          <w:p w14:paraId="7EF23AFA" w14:textId="20B9EBF8"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Промывка трубопроводов и смена воды в системе</w:t>
            </w:r>
          </w:p>
        </w:tc>
        <w:tc>
          <w:tcPr>
            <w:tcW w:w="2676" w:type="dxa"/>
            <w:tcBorders>
              <w:top w:val="nil"/>
              <w:left w:val="nil"/>
              <w:bottom w:val="single" w:sz="4" w:space="0" w:color="auto"/>
              <w:right w:val="single" w:sz="4" w:space="0" w:color="auto"/>
            </w:tcBorders>
            <w:shd w:val="clear" w:color="auto" w:fill="auto"/>
            <w:vAlign w:val="center"/>
            <w:hideMark/>
          </w:tcPr>
          <w:p w14:paraId="2DCD8713"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Ежегодно</w:t>
            </w:r>
          </w:p>
        </w:tc>
        <w:tc>
          <w:tcPr>
            <w:tcW w:w="506" w:type="dxa"/>
            <w:tcBorders>
              <w:top w:val="nil"/>
              <w:left w:val="nil"/>
              <w:bottom w:val="single" w:sz="4" w:space="0" w:color="auto"/>
              <w:right w:val="single" w:sz="4" w:space="0" w:color="auto"/>
            </w:tcBorders>
            <w:shd w:val="clear" w:color="auto" w:fill="auto"/>
            <w:vAlign w:val="center"/>
            <w:hideMark/>
          </w:tcPr>
          <w:p w14:paraId="40C3C04A"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Ежегодно</w:t>
            </w:r>
          </w:p>
        </w:tc>
      </w:tr>
      <w:tr w:rsidR="004132E5" w:rsidRPr="00B55F0D" w14:paraId="5D92750D" w14:textId="77777777" w:rsidTr="004132E5">
        <w:trPr>
          <w:trHeight w:val="300"/>
        </w:trPr>
        <w:tc>
          <w:tcPr>
            <w:tcW w:w="855" w:type="dxa"/>
            <w:tcBorders>
              <w:top w:val="nil"/>
              <w:left w:val="single" w:sz="4" w:space="0" w:color="auto"/>
              <w:bottom w:val="single" w:sz="4" w:space="0" w:color="auto"/>
              <w:right w:val="single" w:sz="4" w:space="0" w:color="auto"/>
            </w:tcBorders>
            <w:shd w:val="clear" w:color="auto" w:fill="auto"/>
            <w:vAlign w:val="center"/>
            <w:hideMark/>
          </w:tcPr>
          <w:p w14:paraId="1EB5DD57"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7</w:t>
            </w:r>
          </w:p>
        </w:tc>
        <w:tc>
          <w:tcPr>
            <w:tcW w:w="5597" w:type="dxa"/>
            <w:tcBorders>
              <w:top w:val="nil"/>
              <w:left w:val="nil"/>
              <w:bottom w:val="single" w:sz="4" w:space="0" w:color="auto"/>
              <w:right w:val="single" w:sz="4" w:space="0" w:color="auto"/>
            </w:tcBorders>
            <w:shd w:val="clear" w:color="auto" w:fill="auto"/>
            <w:vAlign w:val="center"/>
            <w:hideMark/>
          </w:tcPr>
          <w:p w14:paraId="41F90735" w14:textId="7777777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Метрологическая проверка КИП</w:t>
            </w:r>
          </w:p>
        </w:tc>
        <w:tc>
          <w:tcPr>
            <w:tcW w:w="2676" w:type="dxa"/>
            <w:tcBorders>
              <w:top w:val="nil"/>
              <w:left w:val="nil"/>
              <w:bottom w:val="single" w:sz="4" w:space="0" w:color="auto"/>
              <w:right w:val="single" w:sz="4" w:space="0" w:color="auto"/>
            </w:tcBorders>
            <w:shd w:val="clear" w:color="auto" w:fill="auto"/>
            <w:vAlign w:val="center"/>
            <w:hideMark/>
          </w:tcPr>
          <w:p w14:paraId="0996435D"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Ежегодно</w:t>
            </w:r>
          </w:p>
        </w:tc>
        <w:tc>
          <w:tcPr>
            <w:tcW w:w="506" w:type="dxa"/>
            <w:tcBorders>
              <w:top w:val="nil"/>
              <w:left w:val="nil"/>
              <w:bottom w:val="single" w:sz="4" w:space="0" w:color="auto"/>
              <w:right w:val="single" w:sz="4" w:space="0" w:color="auto"/>
            </w:tcBorders>
            <w:shd w:val="clear" w:color="auto" w:fill="auto"/>
            <w:vAlign w:val="center"/>
            <w:hideMark/>
          </w:tcPr>
          <w:p w14:paraId="64A308B8"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r>
      <w:tr w:rsidR="004132E5" w:rsidRPr="00B55F0D" w14:paraId="1E87C69A" w14:textId="77777777" w:rsidTr="004132E5">
        <w:trPr>
          <w:trHeight w:val="300"/>
        </w:trPr>
        <w:tc>
          <w:tcPr>
            <w:tcW w:w="855" w:type="dxa"/>
            <w:tcBorders>
              <w:top w:val="nil"/>
              <w:left w:val="single" w:sz="4" w:space="0" w:color="auto"/>
              <w:bottom w:val="single" w:sz="4" w:space="0" w:color="auto"/>
              <w:right w:val="single" w:sz="4" w:space="0" w:color="auto"/>
            </w:tcBorders>
            <w:shd w:val="clear" w:color="auto" w:fill="auto"/>
            <w:vAlign w:val="center"/>
            <w:hideMark/>
          </w:tcPr>
          <w:p w14:paraId="56A15760"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8</w:t>
            </w:r>
          </w:p>
        </w:tc>
        <w:tc>
          <w:tcPr>
            <w:tcW w:w="5597" w:type="dxa"/>
            <w:tcBorders>
              <w:top w:val="nil"/>
              <w:left w:val="nil"/>
              <w:bottom w:val="single" w:sz="4" w:space="0" w:color="auto"/>
              <w:right w:val="single" w:sz="4" w:space="0" w:color="auto"/>
            </w:tcBorders>
            <w:shd w:val="clear" w:color="auto" w:fill="auto"/>
            <w:vAlign w:val="center"/>
            <w:hideMark/>
          </w:tcPr>
          <w:p w14:paraId="06A1EE0C" w14:textId="7777777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Измерение сопротивления защитного и рабочего заземления</w:t>
            </w:r>
          </w:p>
        </w:tc>
        <w:tc>
          <w:tcPr>
            <w:tcW w:w="2676" w:type="dxa"/>
            <w:tcBorders>
              <w:top w:val="nil"/>
              <w:left w:val="nil"/>
              <w:bottom w:val="single" w:sz="4" w:space="0" w:color="auto"/>
              <w:right w:val="single" w:sz="4" w:space="0" w:color="auto"/>
            </w:tcBorders>
            <w:shd w:val="clear" w:color="auto" w:fill="auto"/>
            <w:vAlign w:val="center"/>
            <w:hideMark/>
          </w:tcPr>
          <w:p w14:paraId="0D35F29E"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506" w:type="dxa"/>
            <w:tcBorders>
              <w:top w:val="nil"/>
              <w:left w:val="nil"/>
              <w:bottom w:val="single" w:sz="4" w:space="0" w:color="auto"/>
              <w:right w:val="single" w:sz="4" w:space="0" w:color="auto"/>
            </w:tcBorders>
            <w:shd w:val="clear" w:color="auto" w:fill="auto"/>
            <w:vAlign w:val="center"/>
            <w:hideMark/>
          </w:tcPr>
          <w:p w14:paraId="69A949F9"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Один раз в год</w:t>
            </w:r>
          </w:p>
        </w:tc>
      </w:tr>
      <w:tr w:rsidR="004132E5" w:rsidRPr="00B55F0D" w14:paraId="2B98566B" w14:textId="77777777" w:rsidTr="004132E5">
        <w:trPr>
          <w:trHeight w:val="300"/>
        </w:trPr>
        <w:tc>
          <w:tcPr>
            <w:tcW w:w="855" w:type="dxa"/>
            <w:tcBorders>
              <w:top w:val="nil"/>
              <w:left w:val="single" w:sz="4" w:space="0" w:color="auto"/>
              <w:bottom w:val="single" w:sz="4" w:space="0" w:color="auto"/>
              <w:right w:val="single" w:sz="4" w:space="0" w:color="auto"/>
            </w:tcBorders>
            <w:shd w:val="clear" w:color="auto" w:fill="auto"/>
            <w:vAlign w:val="center"/>
            <w:hideMark/>
          </w:tcPr>
          <w:p w14:paraId="59DAC00F"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9</w:t>
            </w:r>
          </w:p>
        </w:tc>
        <w:tc>
          <w:tcPr>
            <w:tcW w:w="5597" w:type="dxa"/>
            <w:tcBorders>
              <w:top w:val="nil"/>
              <w:left w:val="nil"/>
              <w:bottom w:val="single" w:sz="4" w:space="0" w:color="auto"/>
              <w:right w:val="single" w:sz="4" w:space="0" w:color="auto"/>
            </w:tcBorders>
            <w:shd w:val="clear" w:color="auto" w:fill="auto"/>
            <w:vAlign w:val="center"/>
            <w:hideMark/>
          </w:tcPr>
          <w:p w14:paraId="3806EF8B" w14:textId="7777777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Измерение сопротивления изоляции электрических цепей</w:t>
            </w:r>
          </w:p>
        </w:tc>
        <w:tc>
          <w:tcPr>
            <w:tcW w:w="2676" w:type="dxa"/>
            <w:tcBorders>
              <w:top w:val="nil"/>
              <w:left w:val="nil"/>
              <w:bottom w:val="single" w:sz="4" w:space="0" w:color="auto"/>
              <w:right w:val="single" w:sz="4" w:space="0" w:color="auto"/>
            </w:tcBorders>
            <w:shd w:val="clear" w:color="auto" w:fill="auto"/>
            <w:vAlign w:val="center"/>
            <w:hideMark/>
          </w:tcPr>
          <w:p w14:paraId="7D207724"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506" w:type="dxa"/>
            <w:tcBorders>
              <w:top w:val="nil"/>
              <w:left w:val="nil"/>
              <w:bottom w:val="single" w:sz="4" w:space="0" w:color="auto"/>
              <w:right w:val="single" w:sz="4" w:space="0" w:color="auto"/>
            </w:tcBorders>
            <w:shd w:val="clear" w:color="auto" w:fill="auto"/>
            <w:vAlign w:val="center"/>
            <w:hideMark/>
          </w:tcPr>
          <w:p w14:paraId="6187A380"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Один раз в год</w:t>
            </w:r>
          </w:p>
        </w:tc>
      </w:tr>
      <w:tr w:rsidR="004132E5" w:rsidRPr="00B55F0D" w14:paraId="46FCFBBB" w14:textId="77777777" w:rsidTr="004132E5">
        <w:trPr>
          <w:trHeight w:val="300"/>
        </w:trPr>
        <w:tc>
          <w:tcPr>
            <w:tcW w:w="855" w:type="dxa"/>
            <w:tcBorders>
              <w:top w:val="nil"/>
              <w:left w:val="single" w:sz="4" w:space="0" w:color="auto"/>
              <w:bottom w:val="single" w:sz="4" w:space="0" w:color="auto"/>
              <w:right w:val="single" w:sz="4" w:space="0" w:color="auto"/>
            </w:tcBorders>
            <w:shd w:val="clear" w:color="auto" w:fill="auto"/>
            <w:vAlign w:val="center"/>
            <w:hideMark/>
          </w:tcPr>
          <w:p w14:paraId="0E381673"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10</w:t>
            </w:r>
          </w:p>
        </w:tc>
        <w:tc>
          <w:tcPr>
            <w:tcW w:w="5597" w:type="dxa"/>
            <w:tcBorders>
              <w:top w:val="nil"/>
              <w:left w:val="nil"/>
              <w:bottom w:val="single" w:sz="4" w:space="0" w:color="auto"/>
              <w:right w:val="single" w:sz="4" w:space="0" w:color="auto"/>
            </w:tcBorders>
            <w:shd w:val="clear" w:color="auto" w:fill="auto"/>
            <w:vAlign w:val="center"/>
            <w:hideMark/>
          </w:tcPr>
          <w:p w14:paraId="18C1E982" w14:textId="7777777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Проверка сигнализаторов потока жидкости</w:t>
            </w:r>
          </w:p>
        </w:tc>
        <w:tc>
          <w:tcPr>
            <w:tcW w:w="2676" w:type="dxa"/>
            <w:tcBorders>
              <w:top w:val="nil"/>
              <w:left w:val="nil"/>
              <w:bottom w:val="single" w:sz="4" w:space="0" w:color="auto"/>
              <w:right w:val="single" w:sz="4" w:space="0" w:color="auto"/>
            </w:tcBorders>
            <w:shd w:val="clear" w:color="auto" w:fill="auto"/>
            <w:vAlign w:val="center"/>
            <w:hideMark/>
          </w:tcPr>
          <w:p w14:paraId="6227EEC0"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506" w:type="dxa"/>
            <w:tcBorders>
              <w:top w:val="nil"/>
              <w:left w:val="nil"/>
              <w:bottom w:val="single" w:sz="4" w:space="0" w:color="auto"/>
              <w:right w:val="single" w:sz="4" w:space="0" w:color="auto"/>
            </w:tcBorders>
            <w:shd w:val="clear" w:color="auto" w:fill="auto"/>
            <w:vAlign w:val="center"/>
            <w:hideMark/>
          </w:tcPr>
          <w:p w14:paraId="30FF2361"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Раз в три месяца</w:t>
            </w:r>
          </w:p>
        </w:tc>
      </w:tr>
      <w:tr w:rsidR="004132E5" w:rsidRPr="00B55F0D" w14:paraId="38A3F06A" w14:textId="77777777" w:rsidTr="004132E5">
        <w:trPr>
          <w:trHeight w:val="600"/>
        </w:trPr>
        <w:tc>
          <w:tcPr>
            <w:tcW w:w="855" w:type="dxa"/>
            <w:tcBorders>
              <w:top w:val="nil"/>
              <w:left w:val="single" w:sz="4" w:space="0" w:color="auto"/>
              <w:bottom w:val="single" w:sz="4" w:space="0" w:color="auto"/>
              <w:right w:val="single" w:sz="4" w:space="0" w:color="auto"/>
            </w:tcBorders>
            <w:shd w:val="clear" w:color="auto" w:fill="auto"/>
            <w:vAlign w:val="center"/>
            <w:hideMark/>
          </w:tcPr>
          <w:p w14:paraId="72521750"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11</w:t>
            </w:r>
          </w:p>
        </w:tc>
        <w:tc>
          <w:tcPr>
            <w:tcW w:w="5597" w:type="dxa"/>
            <w:tcBorders>
              <w:top w:val="nil"/>
              <w:left w:val="nil"/>
              <w:bottom w:val="single" w:sz="4" w:space="0" w:color="auto"/>
              <w:right w:val="single" w:sz="4" w:space="0" w:color="auto"/>
            </w:tcBorders>
            <w:shd w:val="clear" w:color="auto" w:fill="auto"/>
            <w:vAlign w:val="center"/>
            <w:hideMark/>
          </w:tcPr>
          <w:p w14:paraId="525544DC" w14:textId="7777777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Обследование спринклеров для выявления механических повреждений, протечек, коррозии, следов разрушения.</w:t>
            </w:r>
          </w:p>
        </w:tc>
        <w:tc>
          <w:tcPr>
            <w:tcW w:w="2676" w:type="dxa"/>
            <w:tcBorders>
              <w:top w:val="nil"/>
              <w:left w:val="nil"/>
              <w:bottom w:val="single" w:sz="4" w:space="0" w:color="auto"/>
              <w:right w:val="single" w:sz="4" w:space="0" w:color="auto"/>
            </w:tcBorders>
            <w:shd w:val="clear" w:color="auto" w:fill="auto"/>
            <w:vAlign w:val="center"/>
            <w:hideMark/>
          </w:tcPr>
          <w:p w14:paraId="2C3F7BDF"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506" w:type="dxa"/>
            <w:tcBorders>
              <w:top w:val="nil"/>
              <w:left w:val="nil"/>
              <w:bottom w:val="single" w:sz="4" w:space="0" w:color="auto"/>
              <w:right w:val="single" w:sz="4" w:space="0" w:color="auto"/>
            </w:tcBorders>
            <w:shd w:val="clear" w:color="auto" w:fill="auto"/>
            <w:vAlign w:val="center"/>
            <w:hideMark/>
          </w:tcPr>
          <w:p w14:paraId="1A7FEC96"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Ежемесячно</w:t>
            </w:r>
          </w:p>
        </w:tc>
      </w:tr>
      <w:tr w:rsidR="004132E5" w:rsidRPr="00B55F0D" w14:paraId="7DD8298D" w14:textId="77777777" w:rsidTr="004132E5">
        <w:trPr>
          <w:trHeight w:val="600"/>
        </w:trPr>
        <w:tc>
          <w:tcPr>
            <w:tcW w:w="855" w:type="dxa"/>
            <w:tcBorders>
              <w:top w:val="nil"/>
              <w:left w:val="single" w:sz="4" w:space="0" w:color="auto"/>
              <w:bottom w:val="single" w:sz="4" w:space="0" w:color="auto"/>
              <w:right w:val="single" w:sz="4" w:space="0" w:color="auto"/>
            </w:tcBorders>
            <w:shd w:val="clear" w:color="auto" w:fill="auto"/>
            <w:vAlign w:val="center"/>
            <w:hideMark/>
          </w:tcPr>
          <w:p w14:paraId="044AD5A6"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12</w:t>
            </w:r>
          </w:p>
        </w:tc>
        <w:tc>
          <w:tcPr>
            <w:tcW w:w="5597" w:type="dxa"/>
            <w:tcBorders>
              <w:top w:val="nil"/>
              <w:left w:val="nil"/>
              <w:bottom w:val="single" w:sz="4" w:space="0" w:color="auto"/>
              <w:right w:val="single" w:sz="4" w:space="0" w:color="auto"/>
            </w:tcBorders>
            <w:shd w:val="clear" w:color="auto" w:fill="auto"/>
            <w:vAlign w:val="center"/>
            <w:hideMark/>
          </w:tcPr>
          <w:p w14:paraId="45F2EB31" w14:textId="7777777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Гидравлические и пневматические испытания трубопроводов на герметичность и прочность</w:t>
            </w:r>
          </w:p>
        </w:tc>
        <w:tc>
          <w:tcPr>
            <w:tcW w:w="2676" w:type="dxa"/>
            <w:tcBorders>
              <w:top w:val="nil"/>
              <w:left w:val="nil"/>
              <w:bottom w:val="single" w:sz="4" w:space="0" w:color="auto"/>
              <w:right w:val="single" w:sz="4" w:space="0" w:color="auto"/>
            </w:tcBorders>
            <w:shd w:val="clear" w:color="auto" w:fill="auto"/>
            <w:vAlign w:val="center"/>
            <w:hideMark/>
          </w:tcPr>
          <w:p w14:paraId="13357EE3"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506" w:type="dxa"/>
            <w:tcBorders>
              <w:top w:val="nil"/>
              <w:left w:val="nil"/>
              <w:bottom w:val="single" w:sz="4" w:space="0" w:color="auto"/>
              <w:right w:val="single" w:sz="4" w:space="0" w:color="auto"/>
            </w:tcBorders>
            <w:shd w:val="clear" w:color="auto" w:fill="auto"/>
            <w:vAlign w:val="center"/>
            <w:hideMark/>
          </w:tcPr>
          <w:p w14:paraId="065173E7"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Раз в 3 года</w:t>
            </w:r>
          </w:p>
        </w:tc>
      </w:tr>
    </w:tbl>
    <w:p w14:paraId="5A14AE46" w14:textId="77777777" w:rsidR="002B5469" w:rsidRPr="003C69E2" w:rsidRDefault="002B5469" w:rsidP="002B5469">
      <w:pPr>
        <w:spacing w:after="0" w:line="384" w:lineRule="atLeast"/>
        <w:ind w:left="-142" w:firstLine="426"/>
        <w:jc w:val="center"/>
        <w:textAlignment w:val="baseline"/>
        <w:rPr>
          <w:rFonts w:eastAsia="Times New Roman" w:cstheme="minorHAnsi"/>
          <w:b/>
          <w:bCs/>
          <w:sz w:val="24"/>
          <w:szCs w:val="24"/>
          <w:bdr w:val="none" w:sz="0" w:space="0" w:color="auto" w:frame="1"/>
        </w:rPr>
      </w:pPr>
    </w:p>
    <w:p w14:paraId="3B1A1722" w14:textId="0E1712E8" w:rsidR="002B5469" w:rsidRPr="00B55F0D" w:rsidRDefault="002438E1" w:rsidP="002B5469">
      <w:pPr>
        <w:spacing w:after="0" w:line="384" w:lineRule="atLeast"/>
        <w:ind w:left="-142" w:firstLine="426"/>
        <w:jc w:val="center"/>
        <w:textAlignment w:val="baseline"/>
        <w:rPr>
          <w:rFonts w:ascii="Times New Roman" w:eastAsia="Times New Roman" w:hAnsi="Times New Roman" w:cs="Times New Roman"/>
          <w:b/>
          <w:bCs/>
          <w:sz w:val="24"/>
          <w:szCs w:val="24"/>
          <w:bdr w:val="none" w:sz="0" w:space="0" w:color="auto" w:frame="1"/>
        </w:rPr>
      </w:pPr>
      <w:r w:rsidRPr="00B55F0D">
        <w:rPr>
          <w:rFonts w:ascii="Times New Roman" w:eastAsia="Times New Roman" w:hAnsi="Times New Roman" w:cs="Times New Roman"/>
          <w:b/>
          <w:bCs/>
          <w:sz w:val="24"/>
          <w:szCs w:val="24"/>
          <w:bdr w:val="none" w:sz="0" w:space="0" w:color="auto" w:frame="1"/>
        </w:rPr>
        <w:t>4</w:t>
      </w:r>
      <w:r w:rsidR="002B5469" w:rsidRPr="00B55F0D">
        <w:rPr>
          <w:rFonts w:ascii="Times New Roman" w:eastAsia="Times New Roman" w:hAnsi="Times New Roman" w:cs="Times New Roman"/>
          <w:b/>
          <w:bCs/>
          <w:sz w:val="24"/>
          <w:szCs w:val="24"/>
          <w:bdr w:val="none" w:sz="0" w:space="0" w:color="auto" w:frame="1"/>
        </w:rPr>
        <w:t xml:space="preserve">. </w:t>
      </w:r>
      <w:r w:rsidR="00345CEB" w:rsidRPr="00B55F0D">
        <w:rPr>
          <w:rFonts w:ascii="Times New Roman" w:eastAsia="Times New Roman" w:hAnsi="Times New Roman" w:cs="Times New Roman"/>
          <w:b/>
          <w:bCs/>
          <w:sz w:val="24"/>
          <w:szCs w:val="24"/>
          <w:bdr w:val="none" w:sz="0" w:space="0" w:color="auto" w:frame="1"/>
        </w:rPr>
        <w:t>Внутренний п</w:t>
      </w:r>
      <w:r w:rsidR="002B5469" w:rsidRPr="00B55F0D">
        <w:rPr>
          <w:rFonts w:ascii="Times New Roman" w:eastAsia="Times New Roman" w:hAnsi="Times New Roman" w:cs="Times New Roman"/>
          <w:b/>
          <w:bCs/>
          <w:sz w:val="24"/>
          <w:szCs w:val="24"/>
          <w:bdr w:val="none" w:sz="0" w:space="0" w:color="auto" w:frame="1"/>
        </w:rPr>
        <w:t>ротивопожарный водопровод.</w:t>
      </w:r>
    </w:p>
    <w:p w14:paraId="72F65415" w14:textId="32658CD7" w:rsidR="002B5469" w:rsidRPr="00B55F0D" w:rsidRDefault="002438E1" w:rsidP="002438E1">
      <w:pPr>
        <w:spacing w:after="0" w:line="384" w:lineRule="atLeast"/>
        <w:ind w:left="-142" w:firstLine="426"/>
        <w:jc w:val="right"/>
        <w:textAlignment w:val="baseline"/>
        <w:rPr>
          <w:rFonts w:ascii="Times New Roman" w:eastAsia="Times New Roman" w:hAnsi="Times New Roman" w:cs="Times New Roman"/>
          <w:sz w:val="24"/>
          <w:szCs w:val="24"/>
        </w:rPr>
      </w:pPr>
      <w:r w:rsidRPr="00B55F0D">
        <w:rPr>
          <w:rFonts w:ascii="Times New Roman" w:eastAsia="Times New Roman" w:hAnsi="Times New Roman" w:cs="Times New Roman"/>
          <w:sz w:val="24"/>
          <w:szCs w:val="24"/>
        </w:rPr>
        <w:t>Табл.4</w:t>
      </w:r>
    </w:p>
    <w:tbl>
      <w:tblPr>
        <w:tblW w:w="9634" w:type="dxa"/>
        <w:jc w:val="center"/>
        <w:tblLook w:val="04A0" w:firstRow="1" w:lastRow="0" w:firstColumn="1" w:lastColumn="0" w:noHBand="0" w:noVBand="1"/>
      </w:tblPr>
      <w:tblGrid>
        <w:gridCol w:w="758"/>
        <w:gridCol w:w="4574"/>
        <w:gridCol w:w="2384"/>
        <w:gridCol w:w="1918"/>
      </w:tblGrid>
      <w:tr w:rsidR="004132E5" w:rsidRPr="00B55F0D" w14:paraId="78FB8784" w14:textId="77777777" w:rsidTr="00B55F0D">
        <w:trPr>
          <w:trHeight w:val="900"/>
          <w:jc w:val="center"/>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CB44D4" w14:textId="6BDB5140"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br/>
              <w:t>№ п/п</w:t>
            </w:r>
          </w:p>
        </w:tc>
        <w:tc>
          <w:tcPr>
            <w:tcW w:w="4670" w:type="dxa"/>
            <w:tcBorders>
              <w:top w:val="single" w:sz="4" w:space="0" w:color="auto"/>
              <w:left w:val="nil"/>
              <w:bottom w:val="single" w:sz="4" w:space="0" w:color="auto"/>
              <w:right w:val="single" w:sz="4" w:space="0" w:color="auto"/>
            </w:tcBorders>
            <w:shd w:val="clear" w:color="auto" w:fill="auto"/>
            <w:vAlign w:val="center"/>
            <w:hideMark/>
          </w:tcPr>
          <w:p w14:paraId="6D1C4344" w14:textId="57C8E8BA"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Наименование регламентных работ</w:t>
            </w:r>
          </w:p>
        </w:tc>
        <w:tc>
          <w:tcPr>
            <w:tcW w:w="2408" w:type="dxa"/>
            <w:tcBorders>
              <w:top w:val="single" w:sz="4" w:space="0" w:color="auto"/>
              <w:left w:val="nil"/>
              <w:bottom w:val="single" w:sz="4" w:space="0" w:color="auto"/>
              <w:right w:val="single" w:sz="4" w:space="0" w:color="auto"/>
            </w:tcBorders>
            <w:shd w:val="clear" w:color="auto" w:fill="auto"/>
            <w:vAlign w:val="center"/>
            <w:hideMark/>
          </w:tcPr>
          <w:p w14:paraId="704D8821"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Периодичность выполнения работ службой эксплуатации объекта</w:t>
            </w:r>
          </w:p>
        </w:tc>
        <w:tc>
          <w:tcPr>
            <w:tcW w:w="1788" w:type="dxa"/>
            <w:tcBorders>
              <w:top w:val="single" w:sz="4" w:space="0" w:color="auto"/>
              <w:left w:val="nil"/>
              <w:bottom w:val="single" w:sz="4" w:space="0" w:color="auto"/>
              <w:right w:val="single" w:sz="4" w:space="0" w:color="auto"/>
            </w:tcBorders>
            <w:shd w:val="clear" w:color="auto" w:fill="auto"/>
            <w:vAlign w:val="center"/>
            <w:hideMark/>
          </w:tcPr>
          <w:p w14:paraId="696C40B6"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Периодичность выполнения работ обслуживающей организацией</w:t>
            </w:r>
          </w:p>
        </w:tc>
      </w:tr>
      <w:tr w:rsidR="004132E5" w:rsidRPr="00B55F0D" w14:paraId="3F9455E7" w14:textId="77777777" w:rsidTr="00B55F0D">
        <w:trPr>
          <w:trHeight w:val="570"/>
          <w:jc w:val="center"/>
        </w:trPr>
        <w:tc>
          <w:tcPr>
            <w:tcW w:w="768" w:type="dxa"/>
            <w:tcBorders>
              <w:top w:val="nil"/>
              <w:left w:val="single" w:sz="4" w:space="0" w:color="auto"/>
              <w:bottom w:val="single" w:sz="4" w:space="0" w:color="auto"/>
              <w:right w:val="single" w:sz="4" w:space="0" w:color="auto"/>
            </w:tcBorders>
            <w:shd w:val="clear" w:color="auto" w:fill="auto"/>
            <w:vAlign w:val="center"/>
            <w:hideMark/>
          </w:tcPr>
          <w:p w14:paraId="648AC764"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1</w:t>
            </w:r>
          </w:p>
        </w:tc>
        <w:tc>
          <w:tcPr>
            <w:tcW w:w="4670" w:type="dxa"/>
            <w:tcBorders>
              <w:top w:val="nil"/>
              <w:left w:val="nil"/>
              <w:bottom w:val="single" w:sz="4" w:space="0" w:color="auto"/>
              <w:right w:val="single" w:sz="4" w:space="0" w:color="auto"/>
            </w:tcBorders>
            <w:shd w:val="clear" w:color="auto" w:fill="auto"/>
            <w:vAlign w:val="center"/>
            <w:hideMark/>
          </w:tcPr>
          <w:p w14:paraId="3B102BA8" w14:textId="7777777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Внешний осмотр составных частей системы (технологической части — трубопроводов, шкафов ПК, дозирующих устройств, запорной арматуры, манометров, насосов и т.д.; электротехнической части — шкафов электроуправления, электродвигателей и т.д.), на отсутствие повреждений, коррозии, грязи, течи; прочности креплений, наличие пломб и т.п.</w:t>
            </w:r>
          </w:p>
        </w:tc>
        <w:tc>
          <w:tcPr>
            <w:tcW w:w="2408" w:type="dxa"/>
            <w:tcBorders>
              <w:top w:val="nil"/>
              <w:left w:val="nil"/>
              <w:bottom w:val="single" w:sz="4" w:space="0" w:color="auto"/>
              <w:right w:val="single" w:sz="4" w:space="0" w:color="auto"/>
            </w:tcBorders>
            <w:shd w:val="clear" w:color="auto" w:fill="auto"/>
            <w:vAlign w:val="center"/>
            <w:hideMark/>
          </w:tcPr>
          <w:p w14:paraId="7667AE2F"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1788" w:type="dxa"/>
            <w:tcBorders>
              <w:top w:val="nil"/>
              <w:left w:val="nil"/>
              <w:bottom w:val="single" w:sz="4" w:space="0" w:color="auto"/>
              <w:right w:val="single" w:sz="4" w:space="0" w:color="auto"/>
            </w:tcBorders>
            <w:shd w:val="clear" w:color="auto" w:fill="auto"/>
            <w:vAlign w:val="center"/>
            <w:hideMark/>
          </w:tcPr>
          <w:p w14:paraId="02923F55"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Ежемесячно</w:t>
            </w:r>
          </w:p>
        </w:tc>
      </w:tr>
      <w:tr w:rsidR="004132E5" w:rsidRPr="00B55F0D" w14:paraId="7BD70551" w14:textId="77777777" w:rsidTr="00B55F0D">
        <w:trPr>
          <w:trHeight w:val="600"/>
          <w:jc w:val="center"/>
        </w:trPr>
        <w:tc>
          <w:tcPr>
            <w:tcW w:w="768" w:type="dxa"/>
            <w:tcBorders>
              <w:top w:val="nil"/>
              <w:left w:val="single" w:sz="4" w:space="0" w:color="auto"/>
              <w:bottom w:val="single" w:sz="4" w:space="0" w:color="auto"/>
              <w:right w:val="single" w:sz="4" w:space="0" w:color="auto"/>
            </w:tcBorders>
            <w:shd w:val="clear" w:color="auto" w:fill="auto"/>
            <w:vAlign w:val="center"/>
            <w:hideMark/>
          </w:tcPr>
          <w:p w14:paraId="38B05756"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2</w:t>
            </w:r>
          </w:p>
        </w:tc>
        <w:tc>
          <w:tcPr>
            <w:tcW w:w="4670" w:type="dxa"/>
            <w:tcBorders>
              <w:top w:val="nil"/>
              <w:left w:val="nil"/>
              <w:bottom w:val="single" w:sz="4" w:space="0" w:color="auto"/>
              <w:right w:val="single" w:sz="4" w:space="0" w:color="auto"/>
            </w:tcBorders>
            <w:shd w:val="clear" w:color="auto" w:fill="auto"/>
            <w:vAlign w:val="center"/>
            <w:hideMark/>
          </w:tcPr>
          <w:p w14:paraId="6013559B" w14:textId="7777777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Контроль давления воды, рабочего положения запорной арматуры и т.д.</w:t>
            </w:r>
          </w:p>
        </w:tc>
        <w:tc>
          <w:tcPr>
            <w:tcW w:w="2408" w:type="dxa"/>
            <w:tcBorders>
              <w:top w:val="nil"/>
              <w:left w:val="nil"/>
              <w:bottom w:val="single" w:sz="4" w:space="0" w:color="auto"/>
              <w:right w:val="single" w:sz="4" w:space="0" w:color="auto"/>
            </w:tcBorders>
            <w:shd w:val="clear" w:color="auto" w:fill="auto"/>
            <w:vAlign w:val="center"/>
            <w:hideMark/>
          </w:tcPr>
          <w:p w14:paraId="60C81391"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Еженедельно</w:t>
            </w:r>
          </w:p>
        </w:tc>
        <w:tc>
          <w:tcPr>
            <w:tcW w:w="1788" w:type="dxa"/>
            <w:tcBorders>
              <w:top w:val="nil"/>
              <w:left w:val="nil"/>
              <w:bottom w:val="single" w:sz="4" w:space="0" w:color="auto"/>
              <w:right w:val="single" w:sz="4" w:space="0" w:color="auto"/>
            </w:tcBorders>
            <w:shd w:val="clear" w:color="auto" w:fill="auto"/>
            <w:vAlign w:val="center"/>
            <w:hideMark/>
          </w:tcPr>
          <w:p w14:paraId="76A38FF8"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Ежемесячно</w:t>
            </w:r>
          </w:p>
        </w:tc>
      </w:tr>
      <w:tr w:rsidR="004132E5" w:rsidRPr="00B55F0D" w14:paraId="4039E22C" w14:textId="77777777" w:rsidTr="00B55F0D">
        <w:trPr>
          <w:trHeight w:val="900"/>
          <w:jc w:val="center"/>
        </w:trPr>
        <w:tc>
          <w:tcPr>
            <w:tcW w:w="768" w:type="dxa"/>
            <w:tcBorders>
              <w:top w:val="nil"/>
              <w:left w:val="single" w:sz="4" w:space="0" w:color="auto"/>
              <w:bottom w:val="single" w:sz="4" w:space="0" w:color="auto"/>
              <w:right w:val="single" w:sz="4" w:space="0" w:color="auto"/>
            </w:tcBorders>
            <w:shd w:val="clear" w:color="auto" w:fill="auto"/>
            <w:vAlign w:val="center"/>
            <w:hideMark/>
          </w:tcPr>
          <w:p w14:paraId="02F3E7BF"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3</w:t>
            </w:r>
          </w:p>
        </w:tc>
        <w:tc>
          <w:tcPr>
            <w:tcW w:w="4670" w:type="dxa"/>
            <w:tcBorders>
              <w:top w:val="nil"/>
              <w:left w:val="nil"/>
              <w:bottom w:val="single" w:sz="4" w:space="0" w:color="auto"/>
              <w:right w:val="single" w:sz="4" w:space="0" w:color="auto"/>
            </w:tcBorders>
            <w:shd w:val="clear" w:color="auto" w:fill="auto"/>
            <w:vAlign w:val="center"/>
            <w:hideMark/>
          </w:tcPr>
          <w:p w14:paraId="620E2C7A" w14:textId="7777777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Контроль основного и резервного источников питания и проверка автоматического переключения питания с рабочего ввода на резервный и обратно</w:t>
            </w:r>
          </w:p>
        </w:tc>
        <w:tc>
          <w:tcPr>
            <w:tcW w:w="2408" w:type="dxa"/>
            <w:tcBorders>
              <w:top w:val="nil"/>
              <w:left w:val="nil"/>
              <w:bottom w:val="single" w:sz="4" w:space="0" w:color="auto"/>
              <w:right w:val="single" w:sz="4" w:space="0" w:color="auto"/>
            </w:tcBorders>
            <w:shd w:val="clear" w:color="auto" w:fill="auto"/>
            <w:vAlign w:val="center"/>
            <w:hideMark/>
          </w:tcPr>
          <w:p w14:paraId="54CD36F6"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Ежемесячно</w:t>
            </w:r>
          </w:p>
        </w:tc>
        <w:tc>
          <w:tcPr>
            <w:tcW w:w="1788" w:type="dxa"/>
            <w:tcBorders>
              <w:top w:val="nil"/>
              <w:left w:val="nil"/>
              <w:bottom w:val="single" w:sz="4" w:space="0" w:color="auto"/>
              <w:right w:val="single" w:sz="4" w:space="0" w:color="auto"/>
            </w:tcBorders>
            <w:shd w:val="clear" w:color="auto" w:fill="auto"/>
            <w:vAlign w:val="center"/>
            <w:hideMark/>
          </w:tcPr>
          <w:p w14:paraId="5FC268C3"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Ежемесячно</w:t>
            </w:r>
          </w:p>
        </w:tc>
      </w:tr>
      <w:tr w:rsidR="004132E5" w:rsidRPr="00B55F0D" w14:paraId="67B952CF" w14:textId="77777777" w:rsidTr="00B55F0D">
        <w:trPr>
          <w:trHeight w:val="900"/>
          <w:jc w:val="center"/>
        </w:trPr>
        <w:tc>
          <w:tcPr>
            <w:tcW w:w="768" w:type="dxa"/>
            <w:tcBorders>
              <w:top w:val="nil"/>
              <w:left w:val="single" w:sz="4" w:space="0" w:color="auto"/>
              <w:bottom w:val="single" w:sz="4" w:space="0" w:color="auto"/>
              <w:right w:val="single" w:sz="4" w:space="0" w:color="auto"/>
            </w:tcBorders>
            <w:shd w:val="clear" w:color="auto" w:fill="auto"/>
            <w:vAlign w:val="center"/>
            <w:hideMark/>
          </w:tcPr>
          <w:p w14:paraId="07A689F4"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4</w:t>
            </w:r>
          </w:p>
        </w:tc>
        <w:tc>
          <w:tcPr>
            <w:tcW w:w="4670" w:type="dxa"/>
            <w:tcBorders>
              <w:top w:val="nil"/>
              <w:left w:val="nil"/>
              <w:bottom w:val="single" w:sz="4" w:space="0" w:color="auto"/>
              <w:right w:val="single" w:sz="4" w:space="0" w:color="auto"/>
            </w:tcBorders>
            <w:shd w:val="clear" w:color="auto" w:fill="auto"/>
            <w:vAlign w:val="center"/>
            <w:hideMark/>
          </w:tcPr>
          <w:p w14:paraId="1B07128F" w14:textId="7777777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Проверка работоспособности составных частей системы (технологической части, электротехнической части и сигнализационной части)</w:t>
            </w:r>
          </w:p>
        </w:tc>
        <w:tc>
          <w:tcPr>
            <w:tcW w:w="2408" w:type="dxa"/>
            <w:tcBorders>
              <w:top w:val="nil"/>
              <w:left w:val="nil"/>
              <w:bottom w:val="single" w:sz="4" w:space="0" w:color="auto"/>
              <w:right w:val="single" w:sz="4" w:space="0" w:color="auto"/>
            </w:tcBorders>
            <w:shd w:val="clear" w:color="auto" w:fill="auto"/>
            <w:vAlign w:val="center"/>
            <w:hideMark/>
          </w:tcPr>
          <w:p w14:paraId="795FC546"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1788" w:type="dxa"/>
            <w:tcBorders>
              <w:top w:val="nil"/>
              <w:left w:val="nil"/>
              <w:bottom w:val="single" w:sz="4" w:space="0" w:color="auto"/>
              <w:right w:val="single" w:sz="4" w:space="0" w:color="auto"/>
            </w:tcBorders>
            <w:shd w:val="clear" w:color="auto" w:fill="auto"/>
            <w:vAlign w:val="center"/>
            <w:hideMark/>
          </w:tcPr>
          <w:p w14:paraId="6A1FF9A6"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Ежемесячно</w:t>
            </w:r>
          </w:p>
        </w:tc>
      </w:tr>
      <w:tr w:rsidR="004132E5" w:rsidRPr="00B55F0D" w14:paraId="70B62DB9" w14:textId="77777777" w:rsidTr="00B55F0D">
        <w:trPr>
          <w:trHeight w:val="600"/>
          <w:jc w:val="center"/>
        </w:trPr>
        <w:tc>
          <w:tcPr>
            <w:tcW w:w="768" w:type="dxa"/>
            <w:tcBorders>
              <w:top w:val="nil"/>
              <w:left w:val="single" w:sz="4" w:space="0" w:color="auto"/>
              <w:bottom w:val="single" w:sz="4" w:space="0" w:color="auto"/>
              <w:right w:val="single" w:sz="4" w:space="0" w:color="auto"/>
            </w:tcBorders>
            <w:shd w:val="clear" w:color="auto" w:fill="auto"/>
            <w:vAlign w:val="center"/>
            <w:hideMark/>
          </w:tcPr>
          <w:p w14:paraId="4BAAB28E"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5</w:t>
            </w:r>
          </w:p>
        </w:tc>
        <w:tc>
          <w:tcPr>
            <w:tcW w:w="4670" w:type="dxa"/>
            <w:tcBorders>
              <w:top w:val="nil"/>
              <w:left w:val="nil"/>
              <w:bottom w:val="single" w:sz="4" w:space="0" w:color="auto"/>
              <w:right w:val="single" w:sz="4" w:space="0" w:color="auto"/>
            </w:tcBorders>
            <w:shd w:val="clear" w:color="auto" w:fill="auto"/>
            <w:vAlign w:val="center"/>
            <w:hideMark/>
          </w:tcPr>
          <w:p w14:paraId="6E90C5E1" w14:textId="7777777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Проверка работоспособности системы в ручном (местном, дистанционном) и автоматическом режимах</w:t>
            </w:r>
          </w:p>
        </w:tc>
        <w:tc>
          <w:tcPr>
            <w:tcW w:w="2408" w:type="dxa"/>
            <w:tcBorders>
              <w:top w:val="nil"/>
              <w:left w:val="nil"/>
              <w:bottom w:val="single" w:sz="4" w:space="0" w:color="auto"/>
              <w:right w:val="single" w:sz="4" w:space="0" w:color="auto"/>
            </w:tcBorders>
            <w:shd w:val="clear" w:color="auto" w:fill="auto"/>
            <w:vAlign w:val="center"/>
            <w:hideMark/>
          </w:tcPr>
          <w:p w14:paraId="43042FD7"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1788" w:type="dxa"/>
            <w:tcBorders>
              <w:top w:val="nil"/>
              <w:left w:val="nil"/>
              <w:bottom w:val="single" w:sz="4" w:space="0" w:color="auto"/>
              <w:right w:val="single" w:sz="4" w:space="0" w:color="auto"/>
            </w:tcBorders>
            <w:shd w:val="clear" w:color="auto" w:fill="auto"/>
            <w:vAlign w:val="center"/>
            <w:hideMark/>
          </w:tcPr>
          <w:p w14:paraId="12AC228D"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Ежемесячно</w:t>
            </w:r>
          </w:p>
        </w:tc>
      </w:tr>
      <w:tr w:rsidR="004132E5" w:rsidRPr="00B55F0D" w14:paraId="07158F24" w14:textId="77777777" w:rsidTr="00B55F0D">
        <w:trPr>
          <w:trHeight w:val="300"/>
          <w:jc w:val="center"/>
        </w:trPr>
        <w:tc>
          <w:tcPr>
            <w:tcW w:w="768" w:type="dxa"/>
            <w:tcBorders>
              <w:top w:val="nil"/>
              <w:left w:val="single" w:sz="4" w:space="0" w:color="auto"/>
              <w:bottom w:val="single" w:sz="4" w:space="0" w:color="auto"/>
              <w:right w:val="single" w:sz="4" w:space="0" w:color="auto"/>
            </w:tcBorders>
            <w:shd w:val="clear" w:color="auto" w:fill="auto"/>
            <w:vAlign w:val="center"/>
            <w:hideMark/>
          </w:tcPr>
          <w:p w14:paraId="1804FC62"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6</w:t>
            </w:r>
          </w:p>
        </w:tc>
        <w:tc>
          <w:tcPr>
            <w:tcW w:w="4670" w:type="dxa"/>
            <w:tcBorders>
              <w:top w:val="nil"/>
              <w:left w:val="nil"/>
              <w:bottom w:val="single" w:sz="4" w:space="0" w:color="auto"/>
              <w:right w:val="single" w:sz="4" w:space="0" w:color="auto"/>
            </w:tcBorders>
            <w:shd w:val="clear" w:color="auto" w:fill="auto"/>
            <w:vAlign w:val="center"/>
            <w:hideMark/>
          </w:tcPr>
          <w:p w14:paraId="1252FDEB" w14:textId="5FBC844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Промывка трубопроводов и смена воды в системе</w:t>
            </w:r>
          </w:p>
        </w:tc>
        <w:tc>
          <w:tcPr>
            <w:tcW w:w="2408" w:type="dxa"/>
            <w:tcBorders>
              <w:top w:val="nil"/>
              <w:left w:val="nil"/>
              <w:bottom w:val="single" w:sz="4" w:space="0" w:color="auto"/>
              <w:right w:val="single" w:sz="4" w:space="0" w:color="auto"/>
            </w:tcBorders>
            <w:shd w:val="clear" w:color="auto" w:fill="auto"/>
            <w:vAlign w:val="center"/>
            <w:hideMark/>
          </w:tcPr>
          <w:p w14:paraId="14E3CA55"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1788" w:type="dxa"/>
            <w:tcBorders>
              <w:top w:val="nil"/>
              <w:left w:val="nil"/>
              <w:bottom w:val="single" w:sz="4" w:space="0" w:color="auto"/>
              <w:right w:val="single" w:sz="4" w:space="0" w:color="auto"/>
            </w:tcBorders>
            <w:shd w:val="clear" w:color="auto" w:fill="auto"/>
            <w:vAlign w:val="center"/>
            <w:hideMark/>
          </w:tcPr>
          <w:p w14:paraId="01D5EDEF"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Ежегодно</w:t>
            </w:r>
          </w:p>
        </w:tc>
      </w:tr>
      <w:tr w:rsidR="004132E5" w:rsidRPr="00B55F0D" w14:paraId="4A79F87D" w14:textId="77777777" w:rsidTr="00B55F0D">
        <w:trPr>
          <w:trHeight w:val="600"/>
          <w:jc w:val="center"/>
        </w:trPr>
        <w:tc>
          <w:tcPr>
            <w:tcW w:w="768" w:type="dxa"/>
            <w:tcBorders>
              <w:top w:val="nil"/>
              <w:left w:val="single" w:sz="4" w:space="0" w:color="auto"/>
              <w:bottom w:val="single" w:sz="4" w:space="0" w:color="auto"/>
              <w:right w:val="single" w:sz="4" w:space="0" w:color="auto"/>
            </w:tcBorders>
            <w:shd w:val="clear" w:color="auto" w:fill="auto"/>
            <w:vAlign w:val="center"/>
            <w:hideMark/>
          </w:tcPr>
          <w:p w14:paraId="61211D16"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7</w:t>
            </w:r>
          </w:p>
        </w:tc>
        <w:tc>
          <w:tcPr>
            <w:tcW w:w="4670" w:type="dxa"/>
            <w:tcBorders>
              <w:top w:val="nil"/>
              <w:left w:val="nil"/>
              <w:bottom w:val="single" w:sz="4" w:space="0" w:color="auto"/>
              <w:right w:val="single" w:sz="4" w:space="0" w:color="auto"/>
            </w:tcBorders>
            <w:shd w:val="clear" w:color="auto" w:fill="auto"/>
            <w:vAlign w:val="center"/>
            <w:hideMark/>
          </w:tcPr>
          <w:p w14:paraId="4E65D0FD" w14:textId="7777777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Проверка элементов опломбирования и фиксации пожарных шкафов</w:t>
            </w:r>
          </w:p>
        </w:tc>
        <w:tc>
          <w:tcPr>
            <w:tcW w:w="2408" w:type="dxa"/>
            <w:tcBorders>
              <w:top w:val="nil"/>
              <w:left w:val="nil"/>
              <w:bottom w:val="single" w:sz="4" w:space="0" w:color="auto"/>
              <w:right w:val="single" w:sz="4" w:space="0" w:color="auto"/>
            </w:tcBorders>
            <w:shd w:val="clear" w:color="auto" w:fill="auto"/>
            <w:vAlign w:val="center"/>
            <w:hideMark/>
          </w:tcPr>
          <w:p w14:paraId="330F5C11"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1788" w:type="dxa"/>
            <w:tcBorders>
              <w:top w:val="nil"/>
              <w:left w:val="nil"/>
              <w:bottom w:val="single" w:sz="4" w:space="0" w:color="auto"/>
              <w:right w:val="single" w:sz="4" w:space="0" w:color="auto"/>
            </w:tcBorders>
            <w:shd w:val="clear" w:color="auto" w:fill="auto"/>
            <w:vAlign w:val="center"/>
            <w:hideMark/>
          </w:tcPr>
          <w:p w14:paraId="6F4BD010"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Ежемесячно</w:t>
            </w:r>
          </w:p>
        </w:tc>
      </w:tr>
      <w:tr w:rsidR="004132E5" w:rsidRPr="00B55F0D" w14:paraId="70D6469E" w14:textId="77777777" w:rsidTr="00B55F0D">
        <w:trPr>
          <w:trHeight w:val="600"/>
          <w:jc w:val="center"/>
        </w:trPr>
        <w:tc>
          <w:tcPr>
            <w:tcW w:w="768" w:type="dxa"/>
            <w:tcBorders>
              <w:top w:val="nil"/>
              <w:left w:val="single" w:sz="4" w:space="0" w:color="auto"/>
              <w:bottom w:val="single" w:sz="4" w:space="0" w:color="auto"/>
              <w:right w:val="single" w:sz="4" w:space="0" w:color="auto"/>
            </w:tcBorders>
            <w:shd w:val="clear" w:color="auto" w:fill="auto"/>
            <w:vAlign w:val="center"/>
            <w:hideMark/>
          </w:tcPr>
          <w:p w14:paraId="443EA4DB"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8</w:t>
            </w:r>
          </w:p>
        </w:tc>
        <w:tc>
          <w:tcPr>
            <w:tcW w:w="4670" w:type="dxa"/>
            <w:tcBorders>
              <w:top w:val="nil"/>
              <w:left w:val="nil"/>
              <w:bottom w:val="single" w:sz="4" w:space="0" w:color="auto"/>
              <w:right w:val="single" w:sz="4" w:space="0" w:color="auto"/>
            </w:tcBorders>
            <w:shd w:val="clear" w:color="auto" w:fill="auto"/>
            <w:vAlign w:val="center"/>
            <w:hideMark/>
          </w:tcPr>
          <w:p w14:paraId="32475068" w14:textId="7777777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Гидравлические испытания (определяется фактическая водоотдача сети, высота компактной части струи)</w:t>
            </w:r>
          </w:p>
        </w:tc>
        <w:tc>
          <w:tcPr>
            <w:tcW w:w="2408" w:type="dxa"/>
            <w:tcBorders>
              <w:top w:val="nil"/>
              <w:left w:val="nil"/>
              <w:bottom w:val="single" w:sz="4" w:space="0" w:color="auto"/>
              <w:right w:val="single" w:sz="4" w:space="0" w:color="auto"/>
            </w:tcBorders>
            <w:shd w:val="clear" w:color="auto" w:fill="auto"/>
            <w:vAlign w:val="center"/>
            <w:hideMark/>
          </w:tcPr>
          <w:p w14:paraId="74E4805E"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1788" w:type="dxa"/>
            <w:tcBorders>
              <w:top w:val="nil"/>
              <w:left w:val="nil"/>
              <w:bottom w:val="single" w:sz="4" w:space="0" w:color="auto"/>
              <w:right w:val="single" w:sz="4" w:space="0" w:color="auto"/>
            </w:tcBorders>
            <w:shd w:val="clear" w:color="auto" w:fill="auto"/>
            <w:vAlign w:val="center"/>
            <w:hideMark/>
          </w:tcPr>
          <w:p w14:paraId="7D1D8723"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Два раза в год</w:t>
            </w:r>
          </w:p>
        </w:tc>
      </w:tr>
      <w:tr w:rsidR="004132E5" w:rsidRPr="00B55F0D" w14:paraId="33205EFE" w14:textId="77777777" w:rsidTr="00B55F0D">
        <w:trPr>
          <w:trHeight w:val="300"/>
          <w:jc w:val="center"/>
        </w:trPr>
        <w:tc>
          <w:tcPr>
            <w:tcW w:w="768" w:type="dxa"/>
            <w:tcBorders>
              <w:top w:val="nil"/>
              <w:left w:val="single" w:sz="4" w:space="0" w:color="auto"/>
              <w:bottom w:val="single" w:sz="4" w:space="0" w:color="auto"/>
              <w:right w:val="single" w:sz="4" w:space="0" w:color="auto"/>
            </w:tcBorders>
            <w:shd w:val="clear" w:color="auto" w:fill="auto"/>
            <w:vAlign w:val="center"/>
            <w:hideMark/>
          </w:tcPr>
          <w:p w14:paraId="676013CE"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9</w:t>
            </w:r>
          </w:p>
        </w:tc>
        <w:tc>
          <w:tcPr>
            <w:tcW w:w="4670" w:type="dxa"/>
            <w:tcBorders>
              <w:top w:val="nil"/>
              <w:left w:val="nil"/>
              <w:bottom w:val="single" w:sz="4" w:space="0" w:color="auto"/>
              <w:right w:val="single" w:sz="4" w:space="0" w:color="auto"/>
            </w:tcBorders>
            <w:shd w:val="clear" w:color="auto" w:fill="auto"/>
            <w:vAlign w:val="center"/>
            <w:hideMark/>
          </w:tcPr>
          <w:p w14:paraId="6BE4C224" w14:textId="7777777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Перекатка пожарных рукавов</w:t>
            </w:r>
          </w:p>
        </w:tc>
        <w:tc>
          <w:tcPr>
            <w:tcW w:w="2408" w:type="dxa"/>
            <w:tcBorders>
              <w:top w:val="nil"/>
              <w:left w:val="nil"/>
              <w:bottom w:val="single" w:sz="4" w:space="0" w:color="auto"/>
              <w:right w:val="single" w:sz="4" w:space="0" w:color="auto"/>
            </w:tcBorders>
            <w:shd w:val="clear" w:color="auto" w:fill="auto"/>
            <w:vAlign w:val="center"/>
            <w:hideMark/>
          </w:tcPr>
          <w:p w14:paraId="41F8C608"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1788" w:type="dxa"/>
            <w:tcBorders>
              <w:top w:val="nil"/>
              <w:left w:val="nil"/>
              <w:bottom w:val="single" w:sz="4" w:space="0" w:color="auto"/>
              <w:right w:val="single" w:sz="4" w:space="0" w:color="auto"/>
            </w:tcBorders>
            <w:shd w:val="clear" w:color="auto" w:fill="auto"/>
            <w:vAlign w:val="center"/>
            <w:hideMark/>
          </w:tcPr>
          <w:p w14:paraId="7FD1EA8F"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Один раз в год</w:t>
            </w:r>
          </w:p>
        </w:tc>
      </w:tr>
      <w:tr w:rsidR="004132E5" w:rsidRPr="00B55F0D" w14:paraId="4C97160E" w14:textId="77777777" w:rsidTr="00B55F0D">
        <w:trPr>
          <w:trHeight w:val="300"/>
          <w:jc w:val="center"/>
        </w:trPr>
        <w:tc>
          <w:tcPr>
            <w:tcW w:w="768" w:type="dxa"/>
            <w:tcBorders>
              <w:top w:val="nil"/>
              <w:left w:val="single" w:sz="4" w:space="0" w:color="auto"/>
              <w:bottom w:val="single" w:sz="4" w:space="0" w:color="auto"/>
              <w:right w:val="single" w:sz="4" w:space="0" w:color="auto"/>
            </w:tcBorders>
            <w:shd w:val="clear" w:color="auto" w:fill="auto"/>
            <w:vAlign w:val="center"/>
            <w:hideMark/>
          </w:tcPr>
          <w:p w14:paraId="7BE9179A"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10</w:t>
            </w:r>
          </w:p>
        </w:tc>
        <w:tc>
          <w:tcPr>
            <w:tcW w:w="4670" w:type="dxa"/>
            <w:tcBorders>
              <w:top w:val="nil"/>
              <w:left w:val="nil"/>
              <w:bottom w:val="single" w:sz="4" w:space="0" w:color="auto"/>
              <w:right w:val="single" w:sz="4" w:space="0" w:color="auto"/>
            </w:tcBorders>
            <w:shd w:val="clear" w:color="auto" w:fill="auto"/>
            <w:vAlign w:val="center"/>
            <w:hideMark/>
          </w:tcPr>
          <w:p w14:paraId="383B6D46" w14:textId="7777777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Измерение сопротивления защитного и рабочего заземления</w:t>
            </w:r>
          </w:p>
        </w:tc>
        <w:tc>
          <w:tcPr>
            <w:tcW w:w="2408" w:type="dxa"/>
            <w:tcBorders>
              <w:top w:val="nil"/>
              <w:left w:val="nil"/>
              <w:bottom w:val="single" w:sz="4" w:space="0" w:color="auto"/>
              <w:right w:val="single" w:sz="4" w:space="0" w:color="auto"/>
            </w:tcBorders>
            <w:shd w:val="clear" w:color="auto" w:fill="auto"/>
            <w:vAlign w:val="center"/>
            <w:hideMark/>
          </w:tcPr>
          <w:p w14:paraId="5ADBF9DC"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1788" w:type="dxa"/>
            <w:tcBorders>
              <w:top w:val="nil"/>
              <w:left w:val="nil"/>
              <w:bottom w:val="single" w:sz="4" w:space="0" w:color="auto"/>
              <w:right w:val="single" w:sz="4" w:space="0" w:color="auto"/>
            </w:tcBorders>
            <w:shd w:val="clear" w:color="auto" w:fill="auto"/>
            <w:vAlign w:val="center"/>
            <w:hideMark/>
          </w:tcPr>
          <w:p w14:paraId="440D482F"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Один раз в год</w:t>
            </w:r>
          </w:p>
        </w:tc>
      </w:tr>
      <w:tr w:rsidR="004132E5" w:rsidRPr="00B55F0D" w14:paraId="6476A439" w14:textId="77777777" w:rsidTr="00B55F0D">
        <w:trPr>
          <w:trHeight w:val="300"/>
          <w:jc w:val="center"/>
        </w:trPr>
        <w:tc>
          <w:tcPr>
            <w:tcW w:w="768" w:type="dxa"/>
            <w:tcBorders>
              <w:top w:val="nil"/>
              <w:left w:val="single" w:sz="4" w:space="0" w:color="auto"/>
              <w:bottom w:val="single" w:sz="4" w:space="0" w:color="auto"/>
              <w:right w:val="single" w:sz="4" w:space="0" w:color="auto"/>
            </w:tcBorders>
            <w:shd w:val="clear" w:color="auto" w:fill="auto"/>
            <w:vAlign w:val="center"/>
            <w:hideMark/>
          </w:tcPr>
          <w:p w14:paraId="5B35EEE7"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11</w:t>
            </w:r>
          </w:p>
        </w:tc>
        <w:tc>
          <w:tcPr>
            <w:tcW w:w="4670" w:type="dxa"/>
            <w:tcBorders>
              <w:top w:val="nil"/>
              <w:left w:val="nil"/>
              <w:bottom w:val="single" w:sz="4" w:space="0" w:color="auto"/>
              <w:right w:val="single" w:sz="4" w:space="0" w:color="auto"/>
            </w:tcBorders>
            <w:shd w:val="clear" w:color="auto" w:fill="auto"/>
            <w:vAlign w:val="center"/>
            <w:hideMark/>
          </w:tcPr>
          <w:p w14:paraId="3F1AE943" w14:textId="77777777" w:rsidR="004132E5" w:rsidRPr="00B55F0D" w:rsidRDefault="004132E5"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Измерение сопротивления изоляции электрических цепей</w:t>
            </w:r>
          </w:p>
        </w:tc>
        <w:tc>
          <w:tcPr>
            <w:tcW w:w="2408" w:type="dxa"/>
            <w:tcBorders>
              <w:top w:val="nil"/>
              <w:left w:val="nil"/>
              <w:bottom w:val="single" w:sz="4" w:space="0" w:color="auto"/>
              <w:right w:val="single" w:sz="4" w:space="0" w:color="auto"/>
            </w:tcBorders>
            <w:shd w:val="clear" w:color="auto" w:fill="auto"/>
            <w:vAlign w:val="center"/>
          </w:tcPr>
          <w:p w14:paraId="067384E9" w14:textId="2CC61B0D" w:rsidR="004132E5" w:rsidRPr="00B55F0D" w:rsidRDefault="00C9070C"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1788" w:type="dxa"/>
            <w:tcBorders>
              <w:top w:val="nil"/>
              <w:left w:val="nil"/>
              <w:bottom w:val="single" w:sz="4" w:space="0" w:color="auto"/>
              <w:right w:val="single" w:sz="4" w:space="0" w:color="auto"/>
            </w:tcBorders>
            <w:shd w:val="clear" w:color="auto" w:fill="auto"/>
            <w:vAlign w:val="center"/>
            <w:hideMark/>
          </w:tcPr>
          <w:p w14:paraId="18BEA2C2" w14:textId="77777777" w:rsidR="004132E5" w:rsidRPr="00B55F0D" w:rsidRDefault="004132E5"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Один раз в год</w:t>
            </w:r>
          </w:p>
        </w:tc>
      </w:tr>
      <w:tr w:rsidR="00C9070C" w:rsidRPr="00B55F0D" w14:paraId="4744FF82" w14:textId="77777777" w:rsidTr="00B55F0D">
        <w:trPr>
          <w:trHeight w:val="600"/>
          <w:jc w:val="center"/>
        </w:trPr>
        <w:tc>
          <w:tcPr>
            <w:tcW w:w="768" w:type="dxa"/>
            <w:tcBorders>
              <w:top w:val="nil"/>
              <w:left w:val="single" w:sz="4" w:space="0" w:color="auto"/>
              <w:bottom w:val="single" w:sz="4" w:space="0" w:color="auto"/>
              <w:right w:val="single" w:sz="4" w:space="0" w:color="auto"/>
            </w:tcBorders>
            <w:shd w:val="clear" w:color="auto" w:fill="auto"/>
            <w:vAlign w:val="center"/>
            <w:hideMark/>
          </w:tcPr>
          <w:p w14:paraId="3686FDF1" w14:textId="77777777" w:rsidR="00C9070C" w:rsidRPr="00B55F0D" w:rsidRDefault="00C9070C"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12</w:t>
            </w:r>
          </w:p>
        </w:tc>
        <w:tc>
          <w:tcPr>
            <w:tcW w:w="4670" w:type="dxa"/>
            <w:tcBorders>
              <w:top w:val="nil"/>
              <w:left w:val="nil"/>
              <w:bottom w:val="single" w:sz="4" w:space="0" w:color="auto"/>
              <w:right w:val="single" w:sz="4" w:space="0" w:color="auto"/>
            </w:tcBorders>
            <w:shd w:val="clear" w:color="auto" w:fill="auto"/>
            <w:vAlign w:val="center"/>
            <w:hideMark/>
          </w:tcPr>
          <w:p w14:paraId="73C8DB38" w14:textId="77777777" w:rsidR="00C9070C" w:rsidRPr="00B55F0D" w:rsidRDefault="00C9070C" w:rsidP="00B55F0D">
            <w:pPr>
              <w:spacing w:after="0" w:line="240" w:lineRule="auto"/>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Гидравлические и пневматические испытания трубопроводов на герметичность и прочность</w:t>
            </w:r>
          </w:p>
        </w:tc>
        <w:tc>
          <w:tcPr>
            <w:tcW w:w="2408" w:type="dxa"/>
            <w:tcBorders>
              <w:top w:val="nil"/>
              <w:left w:val="nil"/>
              <w:bottom w:val="single" w:sz="4" w:space="0" w:color="auto"/>
              <w:right w:val="single" w:sz="4" w:space="0" w:color="auto"/>
            </w:tcBorders>
            <w:shd w:val="clear" w:color="auto" w:fill="auto"/>
            <w:vAlign w:val="center"/>
            <w:hideMark/>
          </w:tcPr>
          <w:p w14:paraId="7B8ED6EC" w14:textId="2D4142AD" w:rsidR="00C9070C" w:rsidRPr="00B55F0D" w:rsidRDefault="00C9070C"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w:t>
            </w:r>
          </w:p>
        </w:tc>
        <w:tc>
          <w:tcPr>
            <w:tcW w:w="1788" w:type="dxa"/>
            <w:tcBorders>
              <w:top w:val="nil"/>
              <w:left w:val="nil"/>
              <w:bottom w:val="single" w:sz="4" w:space="0" w:color="auto"/>
              <w:right w:val="single" w:sz="4" w:space="0" w:color="auto"/>
            </w:tcBorders>
            <w:shd w:val="clear" w:color="auto" w:fill="auto"/>
            <w:vAlign w:val="center"/>
            <w:hideMark/>
          </w:tcPr>
          <w:p w14:paraId="31D80503" w14:textId="77777777" w:rsidR="00C9070C" w:rsidRPr="00B55F0D" w:rsidRDefault="00C9070C" w:rsidP="00B55F0D">
            <w:pPr>
              <w:spacing w:after="0" w:line="240" w:lineRule="auto"/>
              <w:jc w:val="center"/>
              <w:rPr>
                <w:rFonts w:ascii="Times New Roman" w:eastAsia="Times New Roman" w:hAnsi="Times New Roman" w:cs="Times New Roman"/>
                <w:color w:val="000000"/>
                <w:sz w:val="24"/>
                <w:szCs w:val="24"/>
              </w:rPr>
            </w:pPr>
            <w:r w:rsidRPr="00B55F0D">
              <w:rPr>
                <w:rFonts w:ascii="Times New Roman" w:eastAsia="Times New Roman" w:hAnsi="Times New Roman" w:cs="Times New Roman"/>
                <w:color w:val="000000"/>
                <w:sz w:val="24"/>
                <w:szCs w:val="24"/>
              </w:rPr>
              <w:t>Раз в 3 года</w:t>
            </w:r>
          </w:p>
        </w:tc>
      </w:tr>
    </w:tbl>
    <w:p w14:paraId="06AFE2DE" w14:textId="77777777" w:rsidR="002B5469" w:rsidRPr="003C69E2" w:rsidRDefault="002B5469" w:rsidP="002B5469">
      <w:pPr>
        <w:spacing w:after="0" w:line="384" w:lineRule="atLeast"/>
        <w:ind w:left="-142" w:firstLine="426"/>
        <w:textAlignment w:val="baseline"/>
        <w:rPr>
          <w:rFonts w:eastAsia="Times New Roman" w:cstheme="minorHAnsi"/>
          <w:b/>
          <w:bCs/>
          <w:sz w:val="24"/>
          <w:szCs w:val="24"/>
          <w:bdr w:val="none" w:sz="0" w:space="0" w:color="auto" w:frame="1"/>
        </w:rPr>
      </w:pPr>
    </w:p>
    <w:p w14:paraId="7033156A" w14:textId="3D92ED35" w:rsidR="002B5469" w:rsidRPr="00B55F0D" w:rsidRDefault="00F754D1" w:rsidP="002438E1">
      <w:pPr>
        <w:pStyle w:val="a3"/>
        <w:numPr>
          <w:ilvl w:val="0"/>
          <w:numId w:val="15"/>
        </w:numPr>
        <w:spacing w:after="0" w:line="384" w:lineRule="atLeast"/>
        <w:jc w:val="center"/>
        <w:textAlignment w:val="baseline"/>
        <w:rPr>
          <w:rFonts w:ascii="Times New Roman" w:eastAsia="Times New Roman" w:hAnsi="Times New Roman" w:cs="Times New Roman"/>
          <w:b/>
          <w:bCs/>
          <w:sz w:val="24"/>
          <w:szCs w:val="24"/>
          <w:bdr w:val="none" w:sz="0" w:space="0" w:color="auto" w:frame="1"/>
        </w:rPr>
      </w:pPr>
      <w:r w:rsidRPr="00B55F0D">
        <w:rPr>
          <w:rFonts w:ascii="Times New Roman" w:eastAsia="Times New Roman" w:hAnsi="Times New Roman" w:cs="Times New Roman"/>
          <w:b/>
          <w:bCs/>
          <w:sz w:val="24"/>
          <w:szCs w:val="24"/>
          <w:bdr w:val="none" w:sz="0" w:space="0" w:color="auto" w:frame="1"/>
        </w:rPr>
        <w:t>Автоматическая установка газового пожаротушения</w:t>
      </w:r>
    </w:p>
    <w:p w14:paraId="72C969A2" w14:textId="28090D79" w:rsidR="002B5469" w:rsidRPr="00B55F0D" w:rsidRDefault="002438E1" w:rsidP="002438E1">
      <w:pPr>
        <w:spacing w:after="0" w:line="384" w:lineRule="atLeast"/>
        <w:ind w:left="-142" w:firstLine="426"/>
        <w:jc w:val="right"/>
        <w:textAlignment w:val="baseline"/>
        <w:rPr>
          <w:rFonts w:ascii="Times New Roman" w:eastAsia="Times New Roman" w:hAnsi="Times New Roman" w:cs="Times New Roman"/>
          <w:b/>
          <w:bCs/>
          <w:sz w:val="24"/>
          <w:szCs w:val="24"/>
          <w:bdr w:val="none" w:sz="0" w:space="0" w:color="auto" w:frame="1"/>
        </w:rPr>
      </w:pPr>
      <w:r w:rsidRPr="00B55F0D">
        <w:rPr>
          <w:rFonts w:ascii="Times New Roman" w:eastAsia="Times New Roman" w:hAnsi="Times New Roman" w:cs="Times New Roman"/>
          <w:sz w:val="24"/>
          <w:szCs w:val="24"/>
        </w:rPr>
        <w:t>Табл.5</w:t>
      </w:r>
    </w:p>
    <w:tbl>
      <w:tblPr>
        <w:tblStyle w:val="TableNormal"/>
        <w:tblW w:w="9498" w:type="dxa"/>
        <w:jc w:val="center"/>
        <w:tblBorders>
          <w:top w:val="single" w:sz="4" w:space="0" w:color="BCBEC0"/>
          <w:left w:val="single" w:sz="4" w:space="0" w:color="BCBEC0"/>
          <w:bottom w:val="single" w:sz="4" w:space="0" w:color="BCBEC0"/>
          <w:right w:val="single" w:sz="4" w:space="0" w:color="BCBEC0"/>
          <w:insideH w:val="single" w:sz="4" w:space="0" w:color="BCBEC0"/>
          <w:insideV w:val="single" w:sz="4" w:space="0" w:color="BCBEC0"/>
        </w:tblBorders>
        <w:tblLayout w:type="fixed"/>
        <w:tblLook w:val="01E0" w:firstRow="1" w:lastRow="1" w:firstColumn="1" w:lastColumn="1" w:noHBand="0" w:noVBand="0"/>
      </w:tblPr>
      <w:tblGrid>
        <w:gridCol w:w="15"/>
        <w:gridCol w:w="483"/>
        <w:gridCol w:w="3471"/>
        <w:gridCol w:w="2127"/>
        <w:gridCol w:w="1914"/>
        <w:gridCol w:w="1488"/>
      </w:tblGrid>
      <w:tr w:rsidR="00335339" w:rsidRPr="00B55F0D" w14:paraId="3EED846A" w14:textId="77777777" w:rsidTr="00B339CA">
        <w:trPr>
          <w:trHeight w:val="764"/>
          <w:jc w:val="center"/>
        </w:trPr>
        <w:tc>
          <w:tcPr>
            <w:tcW w:w="498" w:type="dxa"/>
            <w:gridSpan w:val="2"/>
            <w:tcBorders>
              <w:left w:val="single" w:sz="4" w:space="0" w:color="808285"/>
              <w:bottom w:val="single" w:sz="4" w:space="0" w:color="808285"/>
              <w:right w:val="single" w:sz="4" w:space="0" w:color="808285"/>
            </w:tcBorders>
            <w:vAlign w:val="center"/>
          </w:tcPr>
          <w:p w14:paraId="50B5D8B2" w14:textId="41C6EB2B" w:rsidR="00335339" w:rsidRPr="00B55F0D" w:rsidRDefault="00335339" w:rsidP="00335339">
            <w:pPr>
              <w:pStyle w:val="TableParagraph"/>
              <w:spacing w:before="0"/>
              <w:ind w:left="0"/>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 п/п</w:t>
            </w:r>
          </w:p>
        </w:tc>
        <w:tc>
          <w:tcPr>
            <w:tcW w:w="3471" w:type="dxa"/>
            <w:tcBorders>
              <w:left w:val="single" w:sz="4" w:space="0" w:color="808285"/>
              <w:bottom w:val="single" w:sz="4" w:space="0" w:color="808285"/>
              <w:right w:val="single" w:sz="4" w:space="0" w:color="808285"/>
            </w:tcBorders>
            <w:vAlign w:val="center"/>
          </w:tcPr>
          <w:p w14:paraId="6B470B63" w14:textId="1955CDA4" w:rsidR="00335339" w:rsidRPr="00B55F0D" w:rsidRDefault="00335339" w:rsidP="00335339">
            <w:pPr>
              <w:pStyle w:val="TableParagraph"/>
              <w:spacing w:line="249" w:lineRule="auto"/>
              <w:ind w:left="80" w:right="183"/>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Наименование регламентных работ</w:t>
            </w:r>
          </w:p>
        </w:tc>
        <w:tc>
          <w:tcPr>
            <w:tcW w:w="2127" w:type="dxa"/>
            <w:tcBorders>
              <w:left w:val="single" w:sz="4" w:space="0" w:color="808285"/>
              <w:bottom w:val="single" w:sz="4" w:space="0" w:color="808285"/>
              <w:right w:val="single" w:sz="4" w:space="0" w:color="808285"/>
            </w:tcBorders>
            <w:vAlign w:val="center"/>
          </w:tcPr>
          <w:p w14:paraId="1F8CD64B" w14:textId="30B2410F" w:rsidR="00335339" w:rsidRPr="00B55F0D" w:rsidRDefault="00335339" w:rsidP="00335339">
            <w:pPr>
              <w:pStyle w:val="TableParagraph"/>
              <w:spacing w:before="0"/>
              <w:ind w:left="0"/>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Периодичность выполнения работ службой эксплуатации объекта</w:t>
            </w:r>
          </w:p>
        </w:tc>
        <w:tc>
          <w:tcPr>
            <w:tcW w:w="1914" w:type="dxa"/>
            <w:tcBorders>
              <w:left w:val="single" w:sz="4" w:space="0" w:color="808285"/>
              <w:bottom w:val="single" w:sz="4" w:space="0" w:color="808285"/>
              <w:right w:val="single" w:sz="4" w:space="0" w:color="808285"/>
            </w:tcBorders>
            <w:vAlign w:val="center"/>
          </w:tcPr>
          <w:p w14:paraId="7905C280" w14:textId="01D76B16" w:rsidR="00335339" w:rsidRPr="00B55F0D" w:rsidRDefault="00335339" w:rsidP="00335339">
            <w:pPr>
              <w:pStyle w:val="TableParagraph"/>
              <w:spacing w:before="0"/>
              <w:ind w:left="0"/>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Периодичность выполнения работ обслуживающей организацией</w:t>
            </w:r>
          </w:p>
        </w:tc>
        <w:tc>
          <w:tcPr>
            <w:tcW w:w="1488" w:type="dxa"/>
            <w:tcBorders>
              <w:left w:val="single" w:sz="4" w:space="0" w:color="808285"/>
              <w:bottom w:val="single" w:sz="4" w:space="0" w:color="808285"/>
              <w:right w:val="single" w:sz="4" w:space="0" w:color="808285"/>
            </w:tcBorders>
            <w:vAlign w:val="center"/>
          </w:tcPr>
          <w:p w14:paraId="6D039EBC" w14:textId="7BB5CDF2" w:rsidR="00335339" w:rsidRPr="00B55F0D" w:rsidRDefault="00335339" w:rsidP="00335339">
            <w:pPr>
              <w:pStyle w:val="TableParagraph"/>
              <w:spacing w:before="138" w:line="249" w:lineRule="auto"/>
              <w:ind w:left="171" w:right="159" w:firstLine="11"/>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 ТК, Прил.</w:t>
            </w:r>
            <w:r w:rsidR="00A90976" w:rsidRPr="00B55F0D">
              <w:rPr>
                <w:rFonts w:ascii="Times New Roman" w:eastAsia="Times New Roman" w:hAnsi="Times New Roman" w:cs="Times New Roman"/>
                <w:color w:val="000000"/>
                <w:sz w:val="24"/>
                <w:szCs w:val="24"/>
                <w:lang w:val="ru-RU" w:eastAsia="ru-RU"/>
              </w:rPr>
              <w:t>2</w:t>
            </w:r>
          </w:p>
        </w:tc>
      </w:tr>
      <w:tr w:rsidR="00335339" w:rsidRPr="00B55F0D" w14:paraId="787241A2" w14:textId="77777777" w:rsidTr="00B339CA">
        <w:trPr>
          <w:trHeight w:val="764"/>
          <w:jc w:val="center"/>
        </w:trPr>
        <w:tc>
          <w:tcPr>
            <w:tcW w:w="498" w:type="dxa"/>
            <w:gridSpan w:val="2"/>
            <w:tcBorders>
              <w:left w:val="single" w:sz="4" w:space="0" w:color="808285"/>
              <w:bottom w:val="single" w:sz="4" w:space="0" w:color="808285"/>
              <w:right w:val="single" w:sz="4" w:space="0" w:color="808285"/>
            </w:tcBorders>
            <w:vAlign w:val="center"/>
          </w:tcPr>
          <w:p w14:paraId="3F870E74" w14:textId="77777777" w:rsidR="00335339" w:rsidRPr="00B55F0D" w:rsidRDefault="00335339" w:rsidP="00B339CA">
            <w:pPr>
              <w:pStyle w:val="TableParagraph"/>
              <w:spacing w:line="249" w:lineRule="auto"/>
              <w:ind w:left="80" w:right="183"/>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w:t>
            </w:r>
          </w:p>
        </w:tc>
        <w:tc>
          <w:tcPr>
            <w:tcW w:w="3471" w:type="dxa"/>
            <w:tcBorders>
              <w:left w:val="single" w:sz="4" w:space="0" w:color="808285"/>
              <w:bottom w:val="single" w:sz="4" w:space="0" w:color="808285"/>
              <w:right w:val="single" w:sz="4" w:space="0" w:color="808285"/>
            </w:tcBorders>
            <w:vAlign w:val="center"/>
          </w:tcPr>
          <w:p w14:paraId="3B4255CD" w14:textId="1157B047" w:rsidR="00335339" w:rsidRPr="00B55F0D" w:rsidRDefault="00335339" w:rsidP="00B339CA">
            <w:pPr>
              <w:pStyle w:val="TableParagraph"/>
              <w:spacing w:line="249" w:lineRule="auto"/>
              <w:ind w:left="80" w:right="183"/>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Внешний осмотр составных элементов установки на наличие механических повреждений, грязи, следов коррозии, прочности крепления</w:t>
            </w:r>
          </w:p>
        </w:tc>
        <w:tc>
          <w:tcPr>
            <w:tcW w:w="2127" w:type="dxa"/>
            <w:tcBorders>
              <w:left w:val="single" w:sz="4" w:space="0" w:color="808285"/>
              <w:bottom w:val="single" w:sz="4" w:space="0" w:color="808285"/>
              <w:right w:val="single" w:sz="4" w:space="0" w:color="808285"/>
            </w:tcBorders>
            <w:vAlign w:val="center"/>
          </w:tcPr>
          <w:p w14:paraId="5CB9525F" w14:textId="77777777" w:rsidR="00335339" w:rsidRPr="00B55F0D" w:rsidRDefault="00335339" w:rsidP="00B339CA">
            <w:pPr>
              <w:pStyle w:val="TableParagraph"/>
              <w:spacing w:before="121"/>
              <w:ind w:left="172" w:right="163"/>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Ежедневно</w:t>
            </w:r>
            <w:r w:rsidRPr="00B339CA">
              <w:rPr>
                <w:rFonts w:ascii="Times New Roman" w:eastAsia="Times New Roman" w:hAnsi="Times New Roman" w:cs="Times New Roman"/>
                <w:color w:val="000000"/>
                <w:sz w:val="24"/>
                <w:szCs w:val="24"/>
                <w:vertAlign w:val="superscript"/>
                <w:lang w:val="ru-RU" w:eastAsia="ru-RU"/>
              </w:rPr>
              <w:t>**</w:t>
            </w:r>
          </w:p>
        </w:tc>
        <w:tc>
          <w:tcPr>
            <w:tcW w:w="1914" w:type="dxa"/>
            <w:tcBorders>
              <w:left w:val="single" w:sz="4" w:space="0" w:color="808285"/>
              <w:bottom w:val="single" w:sz="4" w:space="0" w:color="808285"/>
              <w:right w:val="single" w:sz="4" w:space="0" w:color="808285"/>
            </w:tcBorders>
            <w:vAlign w:val="center"/>
          </w:tcPr>
          <w:p w14:paraId="4760216F" w14:textId="77777777" w:rsidR="00335339" w:rsidRPr="00B55F0D" w:rsidRDefault="00335339" w:rsidP="00B339CA">
            <w:pPr>
              <w:pStyle w:val="TableParagraph"/>
              <w:spacing w:before="121"/>
              <w:ind w:left="115" w:right="106"/>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 раз в месяц</w:t>
            </w:r>
          </w:p>
        </w:tc>
        <w:tc>
          <w:tcPr>
            <w:tcW w:w="1488" w:type="dxa"/>
            <w:tcBorders>
              <w:left w:val="single" w:sz="4" w:space="0" w:color="808285"/>
              <w:bottom w:val="single" w:sz="4" w:space="0" w:color="808285"/>
              <w:right w:val="single" w:sz="4" w:space="0" w:color="808285"/>
            </w:tcBorders>
            <w:vAlign w:val="center"/>
          </w:tcPr>
          <w:p w14:paraId="4DEF829B" w14:textId="77777777" w:rsidR="00335339" w:rsidRPr="00B55F0D" w:rsidRDefault="00335339" w:rsidP="00B339CA">
            <w:pPr>
              <w:pStyle w:val="TableParagraph"/>
              <w:spacing w:before="138" w:line="249" w:lineRule="auto"/>
              <w:ind w:left="171" w:right="159" w:firstLine="11"/>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ТК2-ТК9</w:t>
            </w:r>
          </w:p>
        </w:tc>
      </w:tr>
      <w:tr w:rsidR="00335339" w:rsidRPr="00B55F0D" w14:paraId="312A1694" w14:textId="77777777" w:rsidTr="00B339CA">
        <w:trPr>
          <w:trHeight w:val="596"/>
          <w:jc w:val="center"/>
        </w:trPr>
        <w:tc>
          <w:tcPr>
            <w:tcW w:w="498" w:type="dxa"/>
            <w:gridSpan w:val="2"/>
            <w:tcBorders>
              <w:top w:val="single" w:sz="4" w:space="0" w:color="808285"/>
              <w:left w:val="single" w:sz="4" w:space="0" w:color="808285"/>
              <w:bottom w:val="single" w:sz="4" w:space="0" w:color="808285"/>
              <w:right w:val="single" w:sz="4" w:space="0" w:color="808285"/>
            </w:tcBorders>
            <w:vAlign w:val="center"/>
          </w:tcPr>
          <w:p w14:paraId="67B0E30B" w14:textId="77777777" w:rsidR="00335339" w:rsidRPr="00B55F0D" w:rsidRDefault="00335339" w:rsidP="00B339CA">
            <w:pPr>
              <w:pStyle w:val="TableParagraph"/>
              <w:spacing w:line="249" w:lineRule="auto"/>
              <w:ind w:left="80" w:right="183"/>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2</w:t>
            </w:r>
          </w:p>
        </w:tc>
        <w:tc>
          <w:tcPr>
            <w:tcW w:w="3471" w:type="dxa"/>
            <w:tcBorders>
              <w:top w:val="single" w:sz="4" w:space="0" w:color="808285"/>
              <w:left w:val="single" w:sz="4" w:space="0" w:color="808285"/>
              <w:bottom w:val="single" w:sz="4" w:space="0" w:color="808285"/>
              <w:right w:val="single" w:sz="4" w:space="0" w:color="808285"/>
            </w:tcBorders>
            <w:vAlign w:val="center"/>
          </w:tcPr>
          <w:p w14:paraId="0803005B" w14:textId="77777777" w:rsidR="00335339" w:rsidRPr="00B55F0D" w:rsidRDefault="00335339" w:rsidP="00B339CA">
            <w:pPr>
              <w:pStyle w:val="TableParagraph"/>
              <w:spacing w:line="249" w:lineRule="auto"/>
              <w:ind w:right="214"/>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Профилактические работы по устранению грязи, коррозии, восстановлению прочности крепления и лакокрасочного покрытия</w:t>
            </w:r>
          </w:p>
        </w:tc>
        <w:tc>
          <w:tcPr>
            <w:tcW w:w="2127" w:type="dxa"/>
            <w:tcBorders>
              <w:top w:val="single" w:sz="4" w:space="0" w:color="808285"/>
              <w:left w:val="single" w:sz="4" w:space="0" w:color="808285"/>
              <w:bottom w:val="single" w:sz="4" w:space="0" w:color="808285"/>
              <w:right w:val="single" w:sz="4" w:space="0" w:color="808285"/>
            </w:tcBorders>
            <w:vAlign w:val="center"/>
          </w:tcPr>
          <w:p w14:paraId="5CFCE103" w14:textId="77777777" w:rsidR="00335339" w:rsidRPr="00B55F0D" w:rsidRDefault="00335339" w:rsidP="00B339CA">
            <w:pPr>
              <w:pStyle w:val="TableParagraph"/>
              <w:spacing w:before="0"/>
              <w:ind w:left="9"/>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w:t>
            </w:r>
          </w:p>
        </w:tc>
        <w:tc>
          <w:tcPr>
            <w:tcW w:w="1914" w:type="dxa"/>
            <w:tcBorders>
              <w:top w:val="single" w:sz="4" w:space="0" w:color="808285"/>
              <w:left w:val="single" w:sz="4" w:space="0" w:color="808285"/>
              <w:bottom w:val="single" w:sz="4" w:space="0" w:color="808285"/>
              <w:right w:val="single" w:sz="4" w:space="0" w:color="808285"/>
            </w:tcBorders>
            <w:vAlign w:val="center"/>
          </w:tcPr>
          <w:p w14:paraId="7B9AC545" w14:textId="77777777" w:rsidR="00335339" w:rsidRPr="00B55F0D" w:rsidRDefault="00335339" w:rsidP="00B339CA">
            <w:pPr>
              <w:pStyle w:val="TableParagraph"/>
              <w:spacing w:before="0"/>
              <w:ind w:left="115" w:right="106"/>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 раз в месяц</w:t>
            </w:r>
            <w:r w:rsidRPr="00B339CA">
              <w:rPr>
                <w:rFonts w:ascii="Times New Roman" w:eastAsia="Times New Roman" w:hAnsi="Times New Roman" w:cs="Times New Roman"/>
                <w:color w:val="000000"/>
                <w:sz w:val="24"/>
                <w:szCs w:val="24"/>
                <w:vertAlign w:val="superscript"/>
                <w:lang w:val="ru-RU" w:eastAsia="ru-RU"/>
              </w:rPr>
              <w:t>**(2)</w:t>
            </w:r>
          </w:p>
        </w:tc>
        <w:tc>
          <w:tcPr>
            <w:tcW w:w="1488" w:type="dxa"/>
            <w:tcBorders>
              <w:top w:val="single" w:sz="4" w:space="0" w:color="808285"/>
              <w:left w:val="single" w:sz="4" w:space="0" w:color="808285"/>
              <w:bottom w:val="single" w:sz="4" w:space="0" w:color="808285"/>
              <w:right w:val="single" w:sz="4" w:space="0" w:color="808285"/>
            </w:tcBorders>
            <w:vAlign w:val="center"/>
          </w:tcPr>
          <w:p w14:paraId="7B8ED263" w14:textId="2306A7D2" w:rsidR="00335339" w:rsidRPr="00B55F0D" w:rsidRDefault="00B339CA" w:rsidP="00B339CA">
            <w:pPr>
              <w:pStyle w:val="TableParagraph"/>
              <w:spacing w:before="0" w:line="249" w:lineRule="auto"/>
              <w:ind w:left="171" w:right="159" w:firstLine="11"/>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Т</w:t>
            </w:r>
            <w:r w:rsidR="00335339" w:rsidRPr="00B55F0D">
              <w:rPr>
                <w:rFonts w:ascii="Times New Roman" w:eastAsia="Times New Roman" w:hAnsi="Times New Roman" w:cs="Times New Roman"/>
                <w:color w:val="000000"/>
                <w:sz w:val="24"/>
                <w:szCs w:val="24"/>
                <w:lang w:val="ru-RU" w:eastAsia="ru-RU"/>
              </w:rPr>
              <w:t>К1-ТК9</w:t>
            </w:r>
          </w:p>
        </w:tc>
      </w:tr>
      <w:tr w:rsidR="00335339" w:rsidRPr="00B55F0D" w14:paraId="5909A375" w14:textId="77777777" w:rsidTr="00B339CA">
        <w:trPr>
          <w:trHeight w:val="401"/>
          <w:jc w:val="center"/>
        </w:trPr>
        <w:tc>
          <w:tcPr>
            <w:tcW w:w="498" w:type="dxa"/>
            <w:gridSpan w:val="2"/>
            <w:tcBorders>
              <w:top w:val="single" w:sz="4" w:space="0" w:color="808285"/>
              <w:left w:val="single" w:sz="4" w:space="0" w:color="808285"/>
              <w:bottom w:val="single" w:sz="4" w:space="0" w:color="808285"/>
              <w:right w:val="single" w:sz="4" w:space="0" w:color="808285"/>
            </w:tcBorders>
            <w:vAlign w:val="center"/>
          </w:tcPr>
          <w:p w14:paraId="3D8A7B80" w14:textId="77777777" w:rsidR="00335339" w:rsidRPr="00B55F0D" w:rsidRDefault="00335339" w:rsidP="00B339CA">
            <w:pPr>
              <w:pStyle w:val="TableParagraph"/>
              <w:spacing w:line="249" w:lineRule="auto"/>
              <w:ind w:left="80" w:right="183"/>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3</w:t>
            </w:r>
          </w:p>
        </w:tc>
        <w:tc>
          <w:tcPr>
            <w:tcW w:w="3471" w:type="dxa"/>
            <w:tcBorders>
              <w:top w:val="single" w:sz="4" w:space="0" w:color="808285"/>
              <w:left w:val="single" w:sz="4" w:space="0" w:color="808285"/>
              <w:bottom w:val="single" w:sz="4" w:space="0" w:color="808285"/>
              <w:right w:val="single" w:sz="4" w:space="0" w:color="808285"/>
            </w:tcBorders>
            <w:vAlign w:val="center"/>
          </w:tcPr>
          <w:p w14:paraId="0C6A7FC7" w14:textId="77777777" w:rsidR="00335339" w:rsidRPr="00B55F0D" w:rsidRDefault="00335339" w:rsidP="00B339CA">
            <w:pPr>
              <w:pStyle w:val="TableParagraph"/>
              <w:spacing w:before="1"/>
              <w:ind w:left="80"/>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Контроль сохранности пломб</w:t>
            </w:r>
          </w:p>
        </w:tc>
        <w:tc>
          <w:tcPr>
            <w:tcW w:w="2127" w:type="dxa"/>
            <w:tcBorders>
              <w:top w:val="single" w:sz="4" w:space="0" w:color="808285"/>
              <w:left w:val="single" w:sz="4" w:space="0" w:color="808285"/>
              <w:bottom w:val="single" w:sz="4" w:space="0" w:color="808285"/>
              <w:right w:val="single" w:sz="4" w:space="0" w:color="808285"/>
            </w:tcBorders>
            <w:vAlign w:val="center"/>
          </w:tcPr>
          <w:p w14:paraId="6B704B94" w14:textId="77777777" w:rsidR="00335339" w:rsidRPr="00B55F0D" w:rsidRDefault="00335339" w:rsidP="00B339CA">
            <w:pPr>
              <w:pStyle w:val="TableParagraph"/>
              <w:spacing w:before="0"/>
              <w:ind w:left="172" w:right="163"/>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Ежедневно</w:t>
            </w:r>
          </w:p>
        </w:tc>
        <w:tc>
          <w:tcPr>
            <w:tcW w:w="1914" w:type="dxa"/>
            <w:tcBorders>
              <w:top w:val="single" w:sz="4" w:space="0" w:color="808285"/>
              <w:left w:val="single" w:sz="4" w:space="0" w:color="808285"/>
              <w:bottom w:val="single" w:sz="4" w:space="0" w:color="808285"/>
              <w:right w:val="single" w:sz="4" w:space="0" w:color="808285"/>
            </w:tcBorders>
            <w:vAlign w:val="center"/>
          </w:tcPr>
          <w:p w14:paraId="6542CE15" w14:textId="77777777" w:rsidR="00335339" w:rsidRPr="00B55F0D" w:rsidRDefault="00335339" w:rsidP="00B339CA">
            <w:pPr>
              <w:pStyle w:val="TableParagraph"/>
              <w:spacing w:before="0"/>
              <w:ind w:left="115" w:right="106"/>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 раз в месяц</w:t>
            </w:r>
          </w:p>
        </w:tc>
        <w:tc>
          <w:tcPr>
            <w:tcW w:w="1488" w:type="dxa"/>
            <w:tcBorders>
              <w:top w:val="single" w:sz="4" w:space="0" w:color="808285"/>
              <w:left w:val="single" w:sz="4" w:space="0" w:color="808285"/>
              <w:bottom w:val="single" w:sz="4" w:space="0" w:color="808285"/>
              <w:right w:val="single" w:sz="4" w:space="0" w:color="808285"/>
            </w:tcBorders>
            <w:vAlign w:val="center"/>
          </w:tcPr>
          <w:p w14:paraId="4EE8EE45" w14:textId="77777777" w:rsidR="00335339" w:rsidRPr="00B55F0D" w:rsidRDefault="00335339" w:rsidP="00B339CA">
            <w:pPr>
              <w:pStyle w:val="TableParagraph"/>
              <w:spacing w:before="0" w:line="249" w:lineRule="auto"/>
              <w:ind w:left="171" w:right="159" w:firstLine="11"/>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ТК6, ТК7</w:t>
            </w:r>
          </w:p>
        </w:tc>
      </w:tr>
      <w:tr w:rsidR="00335339" w:rsidRPr="00B55F0D" w14:paraId="2E312DAB" w14:textId="77777777" w:rsidTr="00B339CA">
        <w:trPr>
          <w:trHeight w:val="260"/>
          <w:jc w:val="center"/>
        </w:trPr>
        <w:tc>
          <w:tcPr>
            <w:tcW w:w="498" w:type="dxa"/>
            <w:gridSpan w:val="2"/>
            <w:tcBorders>
              <w:top w:val="single" w:sz="4" w:space="0" w:color="808285"/>
              <w:left w:val="single" w:sz="4" w:space="0" w:color="808285"/>
              <w:bottom w:val="single" w:sz="4" w:space="0" w:color="808285"/>
              <w:right w:val="single" w:sz="4" w:space="0" w:color="808285"/>
            </w:tcBorders>
            <w:vAlign w:val="center"/>
          </w:tcPr>
          <w:p w14:paraId="61D0A9E6" w14:textId="77777777" w:rsidR="00335339" w:rsidRPr="00B55F0D" w:rsidRDefault="00335339" w:rsidP="00B339CA">
            <w:pPr>
              <w:pStyle w:val="TableParagraph"/>
              <w:spacing w:line="249" w:lineRule="auto"/>
              <w:ind w:left="80" w:right="183"/>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4</w:t>
            </w:r>
          </w:p>
        </w:tc>
        <w:tc>
          <w:tcPr>
            <w:tcW w:w="3471" w:type="dxa"/>
            <w:tcBorders>
              <w:top w:val="single" w:sz="4" w:space="0" w:color="808285"/>
              <w:left w:val="single" w:sz="4" w:space="0" w:color="808285"/>
              <w:bottom w:val="single" w:sz="4" w:space="0" w:color="808285"/>
              <w:right w:val="single" w:sz="4" w:space="0" w:color="808285"/>
            </w:tcBorders>
            <w:vAlign w:val="center"/>
          </w:tcPr>
          <w:p w14:paraId="1D12DA10" w14:textId="77777777" w:rsidR="00335339" w:rsidRPr="00B55F0D" w:rsidRDefault="00335339" w:rsidP="00B339CA">
            <w:pPr>
              <w:pStyle w:val="TableParagraph"/>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Контроль массы ГОТВ</w:t>
            </w:r>
          </w:p>
        </w:tc>
        <w:tc>
          <w:tcPr>
            <w:tcW w:w="2127" w:type="dxa"/>
            <w:tcBorders>
              <w:top w:val="single" w:sz="4" w:space="0" w:color="808285"/>
              <w:left w:val="single" w:sz="4" w:space="0" w:color="808285"/>
              <w:bottom w:val="single" w:sz="4" w:space="0" w:color="808285"/>
              <w:right w:val="single" w:sz="4" w:space="0" w:color="808285"/>
            </w:tcBorders>
            <w:vAlign w:val="center"/>
          </w:tcPr>
          <w:p w14:paraId="774454CD" w14:textId="77777777" w:rsidR="00335339" w:rsidRPr="00B55F0D" w:rsidRDefault="00335339" w:rsidP="00B339CA">
            <w:pPr>
              <w:pStyle w:val="TableParagraph"/>
              <w:spacing w:before="0"/>
              <w:ind w:left="0"/>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Ежедневно</w:t>
            </w:r>
          </w:p>
        </w:tc>
        <w:tc>
          <w:tcPr>
            <w:tcW w:w="1914" w:type="dxa"/>
            <w:tcBorders>
              <w:top w:val="single" w:sz="4" w:space="0" w:color="808285"/>
              <w:left w:val="single" w:sz="4" w:space="0" w:color="808285"/>
              <w:bottom w:val="single" w:sz="4" w:space="0" w:color="808285"/>
              <w:right w:val="single" w:sz="4" w:space="0" w:color="808285"/>
            </w:tcBorders>
            <w:vAlign w:val="center"/>
          </w:tcPr>
          <w:p w14:paraId="13763722" w14:textId="77777777" w:rsidR="00335339" w:rsidRPr="00B55F0D" w:rsidRDefault="00335339" w:rsidP="00B339CA">
            <w:pPr>
              <w:pStyle w:val="TableParagraph"/>
              <w:spacing w:before="0"/>
              <w:ind w:left="0"/>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 раз в месяц</w:t>
            </w:r>
          </w:p>
        </w:tc>
        <w:tc>
          <w:tcPr>
            <w:tcW w:w="1488" w:type="dxa"/>
            <w:tcBorders>
              <w:top w:val="single" w:sz="4" w:space="0" w:color="808285"/>
              <w:left w:val="single" w:sz="4" w:space="0" w:color="808285"/>
              <w:bottom w:val="single" w:sz="4" w:space="0" w:color="808285"/>
              <w:right w:val="single" w:sz="4" w:space="0" w:color="808285"/>
            </w:tcBorders>
            <w:vAlign w:val="center"/>
          </w:tcPr>
          <w:p w14:paraId="392DD42A" w14:textId="77777777" w:rsidR="00335339" w:rsidRPr="00B55F0D" w:rsidRDefault="00335339" w:rsidP="00B339CA">
            <w:pPr>
              <w:pStyle w:val="TableParagraph"/>
              <w:spacing w:before="0"/>
              <w:ind w:left="0"/>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ТК10</w:t>
            </w:r>
          </w:p>
        </w:tc>
      </w:tr>
      <w:tr w:rsidR="00335339" w:rsidRPr="00B55F0D" w14:paraId="15E41678" w14:textId="77777777" w:rsidTr="00B339CA">
        <w:trPr>
          <w:trHeight w:val="596"/>
          <w:jc w:val="center"/>
        </w:trPr>
        <w:tc>
          <w:tcPr>
            <w:tcW w:w="498" w:type="dxa"/>
            <w:gridSpan w:val="2"/>
            <w:tcBorders>
              <w:top w:val="single" w:sz="4" w:space="0" w:color="808285"/>
              <w:left w:val="single" w:sz="4" w:space="0" w:color="808285"/>
              <w:bottom w:val="single" w:sz="4" w:space="0" w:color="808285"/>
              <w:right w:val="single" w:sz="4" w:space="0" w:color="808285"/>
            </w:tcBorders>
            <w:vAlign w:val="center"/>
          </w:tcPr>
          <w:p w14:paraId="533381D5" w14:textId="77777777" w:rsidR="00335339" w:rsidRPr="00B55F0D" w:rsidRDefault="00335339" w:rsidP="00B339CA">
            <w:pPr>
              <w:pStyle w:val="TableParagraph"/>
              <w:spacing w:line="249" w:lineRule="auto"/>
              <w:ind w:left="80" w:right="183"/>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5</w:t>
            </w:r>
          </w:p>
        </w:tc>
        <w:tc>
          <w:tcPr>
            <w:tcW w:w="3471" w:type="dxa"/>
            <w:tcBorders>
              <w:top w:val="single" w:sz="4" w:space="0" w:color="808285"/>
              <w:left w:val="single" w:sz="4" w:space="0" w:color="808285"/>
              <w:bottom w:val="single" w:sz="4" w:space="0" w:color="808285"/>
              <w:right w:val="single" w:sz="4" w:space="0" w:color="808285"/>
            </w:tcBorders>
            <w:vAlign w:val="center"/>
          </w:tcPr>
          <w:p w14:paraId="7A08AD74" w14:textId="77777777" w:rsidR="00335339" w:rsidRPr="00B55F0D" w:rsidRDefault="00335339" w:rsidP="00B339CA">
            <w:pPr>
              <w:pStyle w:val="TableParagraph"/>
              <w:spacing w:line="249" w:lineRule="auto"/>
              <w:ind w:right="325"/>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Контроль массы огнетушащего вещества без газа-вытеснителя и/или давления газа- вытеснителя, давления сжатого ГОТВ</w:t>
            </w:r>
          </w:p>
        </w:tc>
        <w:tc>
          <w:tcPr>
            <w:tcW w:w="2127" w:type="dxa"/>
            <w:tcBorders>
              <w:top w:val="single" w:sz="4" w:space="0" w:color="808285"/>
              <w:left w:val="single" w:sz="4" w:space="0" w:color="808285"/>
              <w:bottom w:val="single" w:sz="4" w:space="0" w:color="808285"/>
              <w:right w:val="single" w:sz="4" w:space="0" w:color="808285"/>
            </w:tcBorders>
            <w:vAlign w:val="center"/>
          </w:tcPr>
          <w:p w14:paraId="43694E71" w14:textId="77777777" w:rsidR="00335339" w:rsidRPr="00B55F0D" w:rsidRDefault="00335339" w:rsidP="00B339CA">
            <w:pPr>
              <w:pStyle w:val="TableParagraph"/>
              <w:spacing w:before="0"/>
              <w:ind w:left="172" w:right="163"/>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Ежедневно</w:t>
            </w:r>
          </w:p>
        </w:tc>
        <w:tc>
          <w:tcPr>
            <w:tcW w:w="1914" w:type="dxa"/>
            <w:tcBorders>
              <w:top w:val="single" w:sz="4" w:space="0" w:color="808285"/>
              <w:left w:val="single" w:sz="4" w:space="0" w:color="808285"/>
              <w:bottom w:val="single" w:sz="4" w:space="0" w:color="808285"/>
              <w:right w:val="single" w:sz="4" w:space="0" w:color="808285"/>
            </w:tcBorders>
            <w:vAlign w:val="center"/>
          </w:tcPr>
          <w:p w14:paraId="3FE377C4" w14:textId="77777777" w:rsidR="00335339" w:rsidRPr="00B55F0D" w:rsidRDefault="00335339" w:rsidP="00B339CA">
            <w:pPr>
              <w:pStyle w:val="TableParagraph"/>
              <w:spacing w:before="0"/>
              <w:ind w:left="115" w:right="106"/>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 раз в месяц</w:t>
            </w:r>
          </w:p>
        </w:tc>
        <w:tc>
          <w:tcPr>
            <w:tcW w:w="1488" w:type="dxa"/>
            <w:tcBorders>
              <w:top w:val="single" w:sz="4" w:space="0" w:color="808285"/>
              <w:left w:val="single" w:sz="4" w:space="0" w:color="808285"/>
              <w:bottom w:val="single" w:sz="4" w:space="0" w:color="808285"/>
              <w:right w:val="single" w:sz="4" w:space="0" w:color="808285"/>
            </w:tcBorders>
            <w:vAlign w:val="center"/>
          </w:tcPr>
          <w:p w14:paraId="147676D1" w14:textId="77777777" w:rsidR="00335339" w:rsidRPr="00B55F0D" w:rsidRDefault="00335339" w:rsidP="00B339CA">
            <w:pPr>
              <w:pStyle w:val="TableParagraph"/>
              <w:spacing w:before="0"/>
              <w:ind w:left="0"/>
              <w:jc w:val="center"/>
              <w:rPr>
                <w:rFonts w:ascii="Times New Roman" w:eastAsia="Times New Roman" w:hAnsi="Times New Roman" w:cs="Times New Roman"/>
                <w:color w:val="000000"/>
                <w:sz w:val="24"/>
                <w:szCs w:val="24"/>
                <w:lang w:val="ru-RU" w:eastAsia="ru-RU"/>
              </w:rPr>
            </w:pPr>
          </w:p>
          <w:p w14:paraId="1FB8F6E3" w14:textId="77777777" w:rsidR="00335339" w:rsidRPr="00B55F0D" w:rsidRDefault="00335339" w:rsidP="00B339CA">
            <w:pPr>
              <w:pStyle w:val="TableParagraph"/>
              <w:spacing w:before="0"/>
              <w:ind w:left="167" w:right="158"/>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ТК11</w:t>
            </w:r>
          </w:p>
        </w:tc>
      </w:tr>
      <w:tr w:rsidR="00335339" w:rsidRPr="00B55F0D" w14:paraId="4F27B833" w14:textId="77777777" w:rsidTr="00B339CA">
        <w:trPr>
          <w:trHeight w:val="596"/>
          <w:jc w:val="center"/>
        </w:trPr>
        <w:tc>
          <w:tcPr>
            <w:tcW w:w="498" w:type="dxa"/>
            <w:gridSpan w:val="2"/>
            <w:tcBorders>
              <w:top w:val="single" w:sz="4" w:space="0" w:color="808285"/>
              <w:left w:val="single" w:sz="4" w:space="0" w:color="808285"/>
              <w:bottom w:val="single" w:sz="4" w:space="0" w:color="808285"/>
              <w:right w:val="single" w:sz="4" w:space="0" w:color="808285"/>
            </w:tcBorders>
            <w:vAlign w:val="center"/>
          </w:tcPr>
          <w:p w14:paraId="01D89956" w14:textId="77777777" w:rsidR="00335339" w:rsidRPr="00B55F0D" w:rsidRDefault="00335339" w:rsidP="00B339CA">
            <w:pPr>
              <w:pStyle w:val="TableParagraph"/>
              <w:spacing w:line="249" w:lineRule="auto"/>
              <w:ind w:left="80" w:right="183"/>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6</w:t>
            </w:r>
          </w:p>
        </w:tc>
        <w:tc>
          <w:tcPr>
            <w:tcW w:w="3471" w:type="dxa"/>
            <w:tcBorders>
              <w:top w:val="single" w:sz="4" w:space="0" w:color="808285"/>
              <w:left w:val="single" w:sz="4" w:space="0" w:color="808285"/>
              <w:bottom w:val="single" w:sz="4" w:space="0" w:color="808285"/>
              <w:right w:val="single" w:sz="4" w:space="0" w:color="808285"/>
            </w:tcBorders>
            <w:vAlign w:val="center"/>
          </w:tcPr>
          <w:p w14:paraId="6D7F22B9" w14:textId="6F0A33D5" w:rsidR="00335339" w:rsidRPr="00B55F0D" w:rsidRDefault="00335339" w:rsidP="00B339CA">
            <w:pPr>
              <w:pStyle w:val="TableParagraph"/>
              <w:spacing w:line="249" w:lineRule="auto"/>
              <w:ind w:right="183"/>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Контроль наличия основного и резервного электропитания технических средств автоматики</w:t>
            </w:r>
          </w:p>
        </w:tc>
        <w:tc>
          <w:tcPr>
            <w:tcW w:w="2127" w:type="dxa"/>
            <w:tcBorders>
              <w:top w:val="single" w:sz="4" w:space="0" w:color="808285"/>
              <w:left w:val="single" w:sz="4" w:space="0" w:color="808285"/>
              <w:bottom w:val="single" w:sz="4" w:space="0" w:color="808285"/>
              <w:right w:val="single" w:sz="4" w:space="0" w:color="808285"/>
            </w:tcBorders>
            <w:vAlign w:val="center"/>
          </w:tcPr>
          <w:p w14:paraId="373B2C8B" w14:textId="77777777" w:rsidR="00335339" w:rsidRPr="00B55F0D" w:rsidRDefault="00335339" w:rsidP="00B339CA">
            <w:pPr>
              <w:pStyle w:val="TableParagraph"/>
              <w:spacing w:before="0"/>
              <w:ind w:left="172" w:right="163"/>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Ежедневно</w:t>
            </w:r>
          </w:p>
        </w:tc>
        <w:tc>
          <w:tcPr>
            <w:tcW w:w="1914" w:type="dxa"/>
            <w:tcBorders>
              <w:top w:val="single" w:sz="4" w:space="0" w:color="808285"/>
              <w:left w:val="single" w:sz="4" w:space="0" w:color="808285"/>
              <w:bottom w:val="single" w:sz="4" w:space="0" w:color="808285"/>
              <w:right w:val="single" w:sz="4" w:space="0" w:color="808285"/>
            </w:tcBorders>
            <w:vAlign w:val="center"/>
          </w:tcPr>
          <w:p w14:paraId="541079F6" w14:textId="77777777" w:rsidR="00335339" w:rsidRPr="00B55F0D" w:rsidRDefault="00335339" w:rsidP="00B339CA">
            <w:pPr>
              <w:pStyle w:val="TableParagraph"/>
              <w:spacing w:before="0"/>
              <w:ind w:left="114" w:right="106"/>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 раз в месяц</w:t>
            </w:r>
          </w:p>
        </w:tc>
        <w:tc>
          <w:tcPr>
            <w:tcW w:w="1488" w:type="dxa"/>
            <w:tcBorders>
              <w:top w:val="single" w:sz="4" w:space="0" w:color="808285"/>
              <w:left w:val="single" w:sz="4" w:space="0" w:color="808285"/>
              <w:bottom w:val="single" w:sz="4" w:space="0" w:color="808285"/>
              <w:right w:val="single" w:sz="4" w:space="0" w:color="808285"/>
            </w:tcBorders>
            <w:vAlign w:val="center"/>
          </w:tcPr>
          <w:p w14:paraId="1723B01B" w14:textId="77777777" w:rsidR="00335339" w:rsidRPr="00B55F0D" w:rsidRDefault="00335339" w:rsidP="00B339CA">
            <w:pPr>
              <w:pStyle w:val="TableParagraph"/>
              <w:spacing w:before="0" w:line="249" w:lineRule="auto"/>
              <w:ind w:left="170" w:right="159" w:firstLine="11"/>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ТК12, ТК13</w:t>
            </w:r>
          </w:p>
        </w:tc>
      </w:tr>
      <w:tr w:rsidR="00335339" w:rsidRPr="00B55F0D" w14:paraId="4FA14FE5" w14:textId="77777777" w:rsidTr="00B339CA">
        <w:trPr>
          <w:trHeight w:val="764"/>
          <w:jc w:val="center"/>
        </w:trPr>
        <w:tc>
          <w:tcPr>
            <w:tcW w:w="498" w:type="dxa"/>
            <w:gridSpan w:val="2"/>
            <w:tcBorders>
              <w:top w:val="single" w:sz="4" w:space="0" w:color="808285"/>
              <w:left w:val="single" w:sz="4" w:space="0" w:color="808285"/>
              <w:bottom w:val="single" w:sz="4" w:space="0" w:color="808285"/>
              <w:right w:val="single" w:sz="4" w:space="0" w:color="808285"/>
            </w:tcBorders>
            <w:vAlign w:val="center"/>
          </w:tcPr>
          <w:p w14:paraId="3F984B2E" w14:textId="77777777" w:rsidR="00335339" w:rsidRPr="00B55F0D" w:rsidRDefault="00335339" w:rsidP="00B339CA">
            <w:pPr>
              <w:pStyle w:val="TableParagraph"/>
              <w:spacing w:line="249" w:lineRule="auto"/>
              <w:ind w:left="80" w:right="183"/>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7</w:t>
            </w:r>
          </w:p>
        </w:tc>
        <w:tc>
          <w:tcPr>
            <w:tcW w:w="3471" w:type="dxa"/>
            <w:tcBorders>
              <w:top w:val="single" w:sz="4" w:space="0" w:color="808285"/>
              <w:left w:val="single" w:sz="4" w:space="0" w:color="808285"/>
              <w:bottom w:val="single" w:sz="4" w:space="0" w:color="808285"/>
              <w:right w:val="single" w:sz="4" w:space="0" w:color="808285"/>
            </w:tcBorders>
            <w:vAlign w:val="center"/>
          </w:tcPr>
          <w:p w14:paraId="5088F828" w14:textId="69168ED7" w:rsidR="00335339" w:rsidRPr="00B55F0D" w:rsidRDefault="00335339" w:rsidP="00B339CA">
            <w:pPr>
              <w:pStyle w:val="TableParagraph"/>
              <w:spacing w:line="249" w:lineRule="auto"/>
              <w:ind w:right="103"/>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Проверка основного и резервного источников питания, включая режимы автоматического переключения с сетевого питания на резервное и обратно</w:t>
            </w:r>
          </w:p>
        </w:tc>
        <w:tc>
          <w:tcPr>
            <w:tcW w:w="2127" w:type="dxa"/>
            <w:tcBorders>
              <w:top w:val="single" w:sz="4" w:space="0" w:color="808285"/>
              <w:left w:val="single" w:sz="4" w:space="0" w:color="808285"/>
              <w:bottom w:val="single" w:sz="4" w:space="0" w:color="808285"/>
              <w:right w:val="single" w:sz="4" w:space="0" w:color="808285"/>
            </w:tcBorders>
            <w:vAlign w:val="center"/>
          </w:tcPr>
          <w:p w14:paraId="1DF9F175" w14:textId="16A5C48F" w:rsidR="00335339" w:rsidRPr="00B55F0D" w:rsidRDefault="00B55F0D" w:rsidP="00B339CA">
            <w:pPr>
              <w:pStyle w:val="TableParagraph"/>
              <w:spacing w:before="121"/>
              <w:ind w:left="8"/>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w:t>
            </w:r>
          </w:p>
        </w:tc>
        <w:tc>
          <w:tcPr>
            <w:tcW w:w="1914" w:type="dxa"/>
            <w:tcBorders>
              <w:top w:val="single" w:sz="4" w:space="0" w:color="808285"/>
              <w:left w:val="single" w:sz="4" w:space="0" w:color="808285"/>
              <w:bottom w:val="single" w:sz="4" w:space="0" w:color="808285"/>
              <w:right w:val="single" w:sz="4" w:space="0" w:color="808285"/>
            </w:tcBorders>
            <w:vAlign w:val="center"/>
          </w:tcPr>
          <w:p w14:paraId="5112773E" w14:textId="77777777" w:rsidR="00335339" w:rsidRPr="00B55F0D" w:rsidRDefault="00335339" w:rsidP="00B339CA">
            <w:pPr>
              <w:pStyle w:val="TableParagraph"/>
              <w:spacing w:before="121"/>
              <w:ind w:left="115" w:right="106"/>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 раз в месяц</w:t>
            </w:r>
            <w:r w:rsidRPr="00B339CA">
              <w:rPr>
                <w:rFonts w:ascii="Times New Roman" w:eastAsia="Times New Roman" w:hAnsi="Times New Roman" w:cs="Times New Roman"/>
                <w:color w:val="000000"/>
                <w:sz w:val="24"/>
                <w:szCs w:val="24"/>
                <w:vertAlign w:val="superscript"/>
                <w:lang w:val="ru-RU" w:eastAsia="ru-RU"/>
              </w:rPr>
              <w:t>**(3)</w:t>
            </w:r>
          </w:p>
        </w:tc>
        <w:tc>
          <w:tcPr>
            <w:tcW w:w="1488" w:type="dxa"/>
            <w:tcBorders>
              <w:top w:val="single" w:sz="4" w:space="0" w:color="808285"/>
              <w:left w:val="single" w:sz="4" w:space="0" w:color="808285"/>
              <w:bottom w:val="single" w:sz="4" w:space="0" w:color="808285"/>
              <w:right w:val="single" w:sz="4" w:space="0" w:color="808285"/>
            </w:tcBorders>
            <w:vAlign w:val="center"/>
          </w:tcPr>
          <w:p w14:paraId="4C756B47" w14:textId="77777777" w:rsidR="00335339" w:rsidRPr="00B55F0D" w:rsidRDefault="00335339" w:rsidP="00B339CA">
            <w:pPr>
              <w:pStyle w:val="TableParagraph"/>
              <w:spacing w:before="138" w:line="249" w:lineRule="auto"/>
              <w:ind w:left="171" w:right="159" w:firstLine="11"/>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ТК14-ТК16</w:t>
            </w:r>
          </w:p>
        </w:tc>
      </w:tr>
      <w:tr w:rsidR="00335339" w:rsidRPr="00B55F0D" w14:paraId="107DB71E" w14:textId="77777777" w:rsidTr="00B339CA">
        <w:tblPrEx>
          <w:tblBorders>
            <w:top w:val="single" w:sz="4" w:space="0" w:color="808285"/>
            <w:left w:val="single" w:sz="4" w:space="0" w:color="808285"/>
            <w:bottom w:val="single" w:sz="4" w:space="0" w:color="808285"/>
            <w:right w:val="single" w:sz="4" w:space="0" w:color="808285"/>
            <w:insideH w:val="single" w:sz="4" w:space="0" w:color="808285"/>
            <w:insideV w:val="single" w:sz="4" w:space="0" w:color="808285"/>
          </w:tblBorders>
        </w:tblPrEx>
        <w:trPr>
          <w:gridBefore w:val="1"/>
          <w:wBefore w:w="15" w:type="dxa"/>
          <w:trHeight w:val="1100"/>
          <w:jc w:val="center"/>
        </w:trPr>
        <w:tc>
          <w:tcPr>
            <w:tcW w:w="483" w:type="dxa"/>
            <w:vAlign w:val="center"/>
          </w:tcPr>
          <w:p w14:paraId="090590A9" w14:textId="77777777" w:rsidR="00335339" w:rsidRPr="00B55F0D" w:rsidRDefault="00335339" w:rsidP="00B339CA">
            <w:pPr>
              <w:pStyle w:val="TableParagraph"/>
              <w:spacing w:before="0"/>
              <w:ind w:left="0" w:right="156"/>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8</w:t>
            </w:r>
          </w:p>
        </w:tc>
        <w:tc>
          <w:tcPr>
            <w:tcW w:w="3471" w:type="dxa"/>
            <w:vAlign w:val="center"/>
          </w:tcPr>
          <w:p w14:paraId="358B585F" w14:textId="77777777" w:rsidR="00335339" w:rsidRPr="00B55F0D" w:rsidRDefault="00335339" w:rsidP="00B339CA">
            <w:pPr>
              <w:pStyle w:val="TableParagraph"/>
              <w:spacing w:before="136" w:line="249" w:lineRule="auto"/>
              <w:ind w:left="80" w:right="309"/>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Контроль технических средств автоматики в дежурном режиме и режиме диагностики</w:t>
            </w:r>
          </w:p>
        </w:tc>
        <w:tc>
          <w:tcPr>
            <w:tcW w:w="2127" w:type="dxa"/>
            <w:vAlign w:val="center"/>
          </w:tcPr>
          <w:p w14:paraId="083FAAC8" w14:textId="77777777" w:rsidR="00335339" w:rsidRPr="00B55F0D" w:rsidRDefault="00335339" w:rsidP="00B339CA">
            <w:pPr>
              <w:pStyle w:val="TableParagraph"/>
              <w:spacing w:before="0"/>
              <w:ind w:left="10"/>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w:t>
            </w:r>
          </w:p>
        </w:tc>
        <w:tc>
          <w:tcPr>
            <w:tcW w:w="1914" w:type="dxa"/>
            <w:vAlign w:val="center"/>
          </w:tcPr>
          <w:p w14:paraId="1EFAC723" w14:textId="77777777" w:rsidR="00335339" w:rsidRPr="00B55F0D" w:rsidRDefault="00335339" w:rsidP="00B339CA">
            <w:pPr>
              <w:pStyle w:val="TableParagraph"/>
              <w:spacing w:before="0"/>
              <w:ind w:left="115" w:right="106"/>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 раз в месяц</w:t>
            </w:r>
            <w:r w:rsidRPr="00B339CA">
              <w:rPr>
                <w:rFonts w:ascii="Times New Roman" w:eastAsia="Times New Roman" w:hAnsi="Times New Roman" w:cs="Times New Roman"/>
                <w:color w:val="000000"/>
                <w:sz w:val="24"/>
                <w:szCs w:val="24"/>
                <w:vertAlign w:val="superscript"/>
                <w:lang w:val="ru-RU" w:eastAsia="ru-RU"/>
              </w:rPr>
              <w:t>**(3)</w:t>
            </w:r>
          </w:p>
        </w:tc>
        <w:tc>
          <w:tcPr>
            <w:tcW w:w="1488" w:type="dxa"/>
            <w:vAlign w:val="center"/>
          </w:tcPr>
          <w:p w14:paraId="15B65F96" w14:textId="77777777" w:rsidR="00335339" w:rsidRPr="00B55F0D" w:rsidRDefault="00335339" w:rsidP="00B339CA">
            <w:pPr>
              <w:pStyle w:val="TableParagraph"/>
              <w:spacing w:before="0" w:line="249" w:lineRule="auto"/>
              <w:ind w:left="171" w:right="159" w:firstLine="11"/>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ТК17</w:t>
            </w:r>
          </w:p>
        </w:tc>
      </w:tr>
      <w:tr w:rsidR="00335339" w:rsidRPr="00B55F0D" w14:paraId="0B6C5CD4" w14:textId="77777777" w:rsidTr="00B339CA">
        <w:tblPrEx>
          <w:tblBorders>
            <w:top w:val="single" w:sz="4" w:space="0" w:color="808285"/>
            <w:left w:val="single" w:sz="4" w:space="0" w:color="808285"/>
            <w:bottom w:val="single" w:sz="4" w:space="0" w:color="808285"/>
            <w:right w:val="single" w:sz="4" w:space="0" w:color="808285"/>
            <w:insideH w:val="single" w:sz="4" w:space="0" w:color="808285"/>
            <w:insideV w:val="single" w:sz="4" w:space="0" w:color="808285"/>
          </w:tblBorders>
        </w:tblPrEx>
        <w:trPr>
          <w:gridBefore w:val="1"/>
          <w:wBefore w:w="15" w:type="dxa"/>
          <w:trHeight w:val="296"/>
          <w:jc w:val="center"/>
        </w:trPr>
        <w:tc>
          <w:tcPr>
            <w:tcW w:w="483" w:type="dxa"/>
            <w:vAlign w:val="center"/>
          </w:tcPr>
          <w:p w14:paraId="65BD2112" w14:textId="77777777" w:rsidR="00335339" w:rsidRPr="00B55F0D" w:rsidRDefault="00335339" w:rsidP="00B339CA">
            <w:pPr>
              <w:pStyle w:val="TableParagraph"/>
              <w:spacing w:before="0"/>
              <w:ind w:left="0" w:right="156"/>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9</w:t>
            </w:r>
          </w:p>
        </w:tc>
        <w:tc>
          <w:tcPr>
            <w:tcW w:w="3471" w:type="dxa"/>
            <w:vAlign w:val="center"/>
          </w:tcPr>
          <w:p w14:paraId="23AA8D6D" w14:textId="64C7B3C4" w:rsidR="00335339" w:rsidRPr="00B55F0D" w:rsidRDefault="00335339" w:rsidP="00B339CA">
            <w:pPr>
              <w:pStyle w:val="TableParagraph"/>
              <w:spacing w:before="52" w:line="249" w:lineRule="auto"/>
              <w:ind w:left="80" w:right="183"/>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Контроль в помещении станции пожаротушения работоспособности вентиляции, освещения, светового табло «Станция пожаротушения», исправности телефонной связи, климатических параметры воздуха</w:t>
            </w:r>
          </w:p>
        </w:tc>
        <w:tc>
          <w:tcPr>
            <w:tcW w:w="2127" w:type="dxa"/>
            <w:vAlign w:val="center"/>
          </w:tcPr>
          <w:p w14:paraId="3CE19D72" w14:textId="77777777" w:rsidR="00335339" w:rsidRPr="00B55F0D" w:rsidRDefault="00335339" w:rsidP="00B339CA">
            <w:pPr>
              <w:pStyle w:val="TableParagraph"/>
              <w:spacing w:before="0"/>
              <w:ind w:left="85"/>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 раз в месяц</w:t>
            </w:r>
            <w:r w:rsidRPr="00B339CA">
              <w:rPr>
                <w:rFonts w:ascii="Times New Roman" w:eastAsia="Times New Roman" w:hAnsi="Times New Roman" w:cs="Times New Roman"/>
                <w:color w:val="000000"/>
                <w:sz w:val="24"/>
                <w:szCs w:val="24"/>
                <w:vertAlign w:val="superscript"/>
                <w:lang w:val="ru-RU" w:eastAsia="ru-RU"/>
              </w:rPr>
              <w:t>**(4)</w:t>
            </w:r>
          </w:p>
        </w:tc>
        <w:tc>
          <w:tcPr>
            <w:tcW w:w="1914" w:type="dxa"/>
            <w:vAlign w:val="center"/>
          </w:tcPr>
          <w:p w14:paraId="58DECB0F" w14:textId="77777777" w:rsidR="00335339" w:rsidRPr="00B55F0D" w:rsidRDefault="00335339" w:rsidP="00B339CA">
            <w:pPr>
              <w:pStyle w:val="TableParagraph"/>
              <w:spacing w:before="0"/>
              <w:ind w:left="9"/>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w:t>
            </w:r>
          </w:p>
        </w:tc>
        <w:tc>
          <w:tcPr>
            <w:tcW w:w="1488" w:type="dxa"/>
            <w:vAlign w:val="center"/>
          </w:tcPr>
          <w:p w14:paraId="733D22C9" w14:textId="77777777" w:rsidR="00335339" w:rsidRPr="00B55F0D" w:rsidRDefault="00335339" w:rsidP="00B339CA">
            <w:pPr>
              <w:pStyle w:val="TableParagraph"/>
              <w:spacing w:before="0"/>
              <w:ind w:left="0" w:right="190"/>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АУГП</w:t>
            </w:r>
          </w:p>
        </w:tc>
      </w:tr>
      <w:tr w:rsidR="00335339" w:rsidRPr="00B55F0D" w14:paraId="595ED393" w14:textId="77777777" w:rsidTr="00B339CA">
        <w:tblPrEx>
          <w:tblBorders>
            <w:top w:val="single" w:sz="4" w:space="0" w:color="808285"/>
            <w:left w:val="single" w:sz="4" w:space="0" w:color="808285"/>
            <w:bottom w:val="single" w:sz="4" w:space="0" w:color="808285"/>
            <w:right w:val="single" w:sz="4" w:space="0" w:color="808285"/>
            <w:insideH w:val="single" w:sz="4" w:space="0" w:color="808285"/>
            <w:insideV w:val="single" w:sz="4" w:space="0" w:color="808285"/>
          </w:tblBorders>
        </w:tblPrEx>
        <w:trPr>
          <w:gridBefore w:val="1"/>
          <w:wBefore w:w="15" w:type="dxa"/>
          <w:trHeight w:val="1005"/>
          <w:jc w:val="center"/>
        </w:trPr>
        <w:tc>
          <w:tcPr>
            <w:tcW w:w="483" w:type="dxa"/>
            <w:vAlign w:val="center"/>
          </w:tcPr>
          <w:p w14:paraId="2FC70B11" w14:textId="77777777" w:rsidR="00335339" w:rsidRPr="00B55F0D" w:rsidRDefault="00335339" w:rsidP="00B339CA">
            <w:pPr>
              <w:pStyle w:val="TableParagraph"/>
              <w:spacing w:before="0"/>
              <w:ind w:left="0" w:right="117"/>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10</w:t>
            </w:r>
          </w:p>
        </w:tc>
        <w:tc>
          <w:tcPr>
            <w:tcW w:w="3471" w:type="dxa"/>
            <w:vAlign w:val="center"/>
          </w:tcPr>
          <w:p w14:paraId="020064DE" w14:textId="77777777" w:rsidR="00335339" w:rsidRPr="00B55F0D" w:rsidRDefault="00335339" w:rsidP="00B339CA">
            <w:pPr>
              <w:pStyle w:val="TableParagraph"/>
              <w:spacing w:before="136" w:line="249" w:lineRule="auto"/>
              <w:ind w:right="123"/>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Профилактическое обслуживание и проверка работоспособности пожарных извещателей</w:t>
            </w:r>
          </w:p>
        </w:tc>
        <w:tc>
          <w:tcPr>
            <w:tcW w:w="2127" w:type="dxa"/>
            <w:vAlign w:val="center"/>
          </w:tcPr>
          <w:p w14:paraId="4826FD3C" w14:textId="77777777" w:rsidR="00335339" w:rsidRPr="00B55F0D" w:rsidRDefault="00335339" w:rsidP="00B339CA">
            <w:pPr>
              <w:pStyle w:val="TableParagraph"/>
              <w:spacing w:before="0"/>
              <w:ind w:left="9"/>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w:t>
            </w:r>
          </w:p>
        </w:tc>
        <w:tc>
          <w:tcPr>
            <w:tcW w:w="1914" w:type="dxa"/>
            <w:vAlign w:val="center"/>
          </w:tcPr>
          <w:p w14:paraId="63FC2C85" w14:textId="77777777" w:rsidR="00335339" w:rsidRPr="00B55F0D" w:rsidRDefault="00335339" w:rsidP="00B339CA">
            <w:pPr>
              <w:pStyle w:val="TableParagraph"/>
              <w:spacing w:before="0"/>
              <w:ind w:left="115" w:right="106"/>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 раз в 3 месяца</w:t>
            </w:r>
            <w:r w:rsidRPr="00B339CA">
              <w:rPr>
                <w:rFonts w:ascii="Times New Roman" w:eastAsia="Times New Roman" w:hAnsi="Times New Roman" w:cs="Times New Roman"/>
                <w:color w:val="000000"/>
                <w:sz w:val="24"/>
                <w:szCs w:val="24"/>
                <w:vertAlign w:val="superscript"/>
                <w:lang w:val="ru-RU" w:eastAsia="ru-RU"/>
              </w:rPr>
              <w:t>**(5)</w:t>
            </w:r>
          </w:p>
        </w:tc>
        <w:tc>
          <w:tcPr>
            <w:tcW w:w="1488" w:type="dxa"/>
            <w:vAlign w:val="center"/>
          </w:tcPr>
          <w:p w14:paraId="5C44E054" w14:textId="77777777" w:rsidR="00335339" w:rsidRPr="00B55F0D" w:rsidRDefault="00335339" w:rsidP="00B339CA">
            <w:pPr>
              <w:pStyle w:val="TableParagraph"/>
              <w:spacing w:before="0" w:line="249" w:lineRule="auto"/>
              <w:ind w:left="171" w:right="159" w:firstLine="11"/>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ТК18, ТК19</w:t>
            </w:r>
          </w:p>
        </w:tc>
      </w:tr>
      <w:tr w:rsidR="00335339" w:rsidRPr="00B55F0D" w14:paraId="5F2297C6" w14:textId="77777777" w:rsidTr="00B339CA">
        <w:tblPrEx>
          <w:tblBorders>
            <w:top w:val="single" w:sz="4" w:space="0" w:color="808285"/>
            <w:left w:val="single" w:sz="4" w:space="0" w:color="808285"/>
            <w:bottom w:val="single" w:sz="4" w:space="0" w:color="808285"/>
            <w:right w:val="single" w:sz="4" w:space="0" w:color="808285"/>
            <w:insideH w:val="single" w:sz="4" w:space="0" w:color="808285"/>
            <w:insideV w:val="single" w:sz="4" w:space="0" w:color="808285"/>
          </w:tblBorders>
        </w:tblPrEx>
        <w:trPr>
          <w:gridBefore w:val="1"/>
          <w:wBefore w:w="15" w:type="dxa"/>
          <w:trHeight w:val="428"/>
          <w:jc w:val="center"/>
        </w:trPr>
        <w:tc>
          <w:tcPr>
            <w:tcW w:w="483" w:type="dxa"/>
            <w:vAlign w:val="center"/>
          </w:tcPr>
          <w:p w14:paraId="25E79F2C" w14:textId="77777777" w:rsidR="00335339" w:rsidRPr="00B55F0D" w:rsidRDefault="00335339" w:rsidP="00B339CA">
            <w:pPr>
              <w:pStyle w:val="TableParagraph"/>
              <w:spacing w:before="136"/>
              <w:ind w:left="0" w:right="117"/>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11</w:t>
            </w:r>
          </w:p>
        </w:tc>
        <w:tc>
          <w:tcPr>
            <w:tcW w:w="3471" w:type="dxa"/>
            <w:vAlign w:val="center"/>
          </w:tcPr>
          <w:p w14:paraId="41D21C9F" w14:textId="77777777" w:rsidR="00335339" w:rsidRPr="00B55F0D" w:rsidRDefault="00335339" w:rsidP="00B339CA">
            <w:pPr>
              <w:pStyle w:val="TableParagraph"/>
              <w:spacing w:before="136"/>
              <w:ind w:left="80"/>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Замена манометров для их поверки</w:t>
            </w:r>
          </w:p>
        </w:tc>
        <w:tc>
          <w:tcPr>
            <w:tcW w:w="2127" w:type="dxa"/>
            <w:vAlign w:val="center"/>
          </w:tcPr>
          <w:p w14:paraId="34A0DE19" w14:textId="77777777" w:rsidR="00335339" w:rsidRPr="00B55F0D" w:rsidRDefault="00335339" w:rsidP="00B339CA">
            <w:pPr>
              <w:pStyle w:val="TableParagraph"/>
              <w:spacing w:before="0"/>
              <w:ind w:left="0"/>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 раз в год</w:t>
            </w:r>
            <w:r w:rsidRPr="00B339CA">
              <w:rPr>
                <w:rFonts w:ascii="Times New Roman" w:eastAsia="Times New Roman" w:hAnsi="Times New Roman" w:cs="Times New Roman"/>
                <w:color w:val="000000"/>
                <w:sz w:val="24"/>
                <w:szCs w:val="24"/>
                <w:vertAlign w:val="superscript"/>
                <w:lang w:val="ru-RU" w:eastAsia="ru-RU"/>
              </w:rPr>
              <w:t>**(6)</w:t>
            </w:r>
          </w:p>
        </w:tc>
        <w:tc>
          <w:tcPr>
            <w:tcW w:w="1914" w:type="dxa"/>
            <w:vAlign w:val="center"/>
          </w:tcPr>
          <w:p w14:paraId="1A7532DC" w14:textId="77777777" w:rsidR="00335339" w:rsidRPr="00B55F0D" w:rsidRDefault="00335339" w:rsidP="00B339CA">
            <w:pPr>
              <w:pStyle w:val="TableParagraph"/>
              <w:spacing w:before="0"/>
              <w:ind w:left="0" w:right="106"/>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 раз в год</w:t>
            </w:r>
          </w:p>
        </w:tc>
        <w:tc>
          <w:tcPr>
            <w:tcW w:w="1488" w:type="dxa"/>
            <w:vAlign w:val="center"/>
          </w:tcPr>
          <w:p w14:paraId="1D2CEA3B" w14:textId="77777777" w:rsidR="00335339" w:rsidRPr="00B55F0D" w:rsidRDefault="00335339" w:rsidP="00B339CA">
            <w:pPr>
              <w:pStyle w:val="TableParagraph"/>
              <w:spacing w:before="0" w:line="249" w:lineRule="auto"/>
              <w:ind w:left="0" w:right="153" w:hanging="8"/>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ТК20</w:t>
            </w:r>
          </w:p>
        </w:tc>
      </w:tr>
      <w:tr w:rsidR="00335339" w:rsidRPr="00B55F0D" w14:paraId="12E94B62" w14:textId="77777777" w:rsidTr="00B339CA">
        <w:tblPrEx>
          <w:tblBorders>
            <w:top w:val="single" w:sz="4" w:space="0" w:color="808285"/>
            <w:left w:val="single" w:sz="4" w:space="0" w:color="808285"/>
            <w:bottom w:val="single" w:sz="4" w:space="0" w:color="808285"/>
            <w:right w:val="single" w:sz="4" w:space="0" w:color="808285"/>
            <w:insideH w:val="single" w:sz="4" w:space="0" w:color="808285"/>
            <w:insideV w:val="single" w:sz="4" w:space="0" w:color="808285"/>
          </w:tblBorders>
        </w:tblPrEx>
        <w:trPr>
          <w:gridBefore w:val="1"/>
          <w:wBefore w:w="15" w:type="dxa"/>
          <w:trHeight w:val="596"/>
          <w:jc w:val="center"/>
        </w:trPr>
        <w:tc>
          <w:tcPr>
            <w:tcW w:w="483" w:type="dxa"/>
            <w:vAlign w:val="center"/>
          </w:tcPr>
          <w:p w14:paraId="2EB62EF6" w14:textId="77777777" w:rsidR="00335339" w:rsidRPr="00B55F0D" w:rsidRDefault="00335339" w:rsidP="00B339CA">
            <w:pPr>
              <w:pStyle w:val="TableParagraph"/>
              <w:spacing w:before="0"/>
              <w:ind w:left="0" w:right="117"/>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12</w:t>
            </w:r>
          </w:p>
        </w:tc>
        <w:tc>
          <w:tcPr>
            <w:tcW w:w="3471" w:type="dxa"/>
            <w:vAlign w:val="center"/>
          </w:tcPr>
          <w:p w14:paraId="1E34718E" w14:textId="0C7A9F1A" w:rsidR="00335339" w:rsidRPr="00B55F0D" w:rsidRDefault="00335339" w:rsidP="00B339CA">
            <w:pPr>
              <w:pStyle w:val="TableParagraph"/>
              <w:spacing w:before="136" w:line="249" w:lineRule="auto"/>
              <w:ind w:left="80" w:right="157"/>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Измерение сопротивления защитного и рабочего заземления</w:t>
            </w:r>
          </w:p>
        </w:tc>
        <w:tc>
          <w:tcPr>
            <w:tcW w:w="2127" w:type="dxa"/>
            <w:vAlign w:val="center"/>
          </w:tcPr>
          <w:p w14:paraId="5CF5146C" w14:textId="77777777" w:rsidR="00335339" w:rsidRPr="00B55F0D" w:rsidRDefault="00335339" w:rsidP="00B339CA">
            <w:pPr>
              <w:pStyle w:val="TableParagraph"/>
              <w:spacing w:before="0"/>
              <w:ind w:left="0"/>
              <w:jc w:val="center"/>
              <w:rPr>
                <w:rFonts w:ascii="Times New Roman" w:eastAsia="Times New Roman" w:hAnsi="Times New Roman" w:cs="Times New Roman"/>
                <w:color w:val="000000"/>
                <w:sz w:val="24"/>
                <w:szCs w:val="24"/>
                <w:lang w:val="ru-RU" w:eastAsia="ru-RU"/>
              </w:rPr>
            </w:pPr>
          </w:p>
          <w:p w14:paraId="411D6A25" w14:textId="77777777" w:rsidR="00335339" w:rsidRPr="00B55F0D" w:rsidRDefault="00335339" w:rsidP="00B339CA">
            <w:pPr>
              <w:pStyle w:val="TableParagraph"/>
              <w:spacing w:before="0"/>
              <w:ind w:left="211"/>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 раз в год</w:t>
            </w:r>
            <w:r w:rsidRPr="00B339CA">
              <w:rPr>
                <w:rFonts w:ascii="Times New Roman" w:eastAsia="Times New Roman" w:hAnsi="Times New Roman" w:cs="Times New Roman"/>
                <w:color w:val="000000"/>
                <w:sz w:val="24"/>
                <w:szCs w:val="24"/>
                <w:vertAlign w:val="superscript"/>
                <w:lang w:val="ru-RU" w:eastAsia="ru-RU"/>
              </w:rPr>
              <w:t>**(7)</w:t>
            </w:r>
          </w:p>
        </w:tc>
        <w:tc>
          <w:tcPr>
            <w:tcW w:w="1914" w:type="dxa"/>
            <w:vAlign w:val="center"/>
          </w:tcPr>
          <w:p w14:paraId="207DF166" w14:textId="77777777" w:rsidR="00335339" w:rsidRPr="00B55F0D" w:rsidRDefault="00335339" w:rsidP="00B339CA">
            <w:pPr>
              <w:pStyle w:val="TableParagraph"/>
              <w:spacing w:before="0"/>
              <w:ind w:left="0"/>
              <w:jc w:val="center"/>
              <w:rPr>
                <w:rFonts w:ascii="Times New Roman" w:eastAsia="Times New Roman" w:hAnsi="Times New Roman" w:cs="Times New Roman"/>
                <w:color w:val="000000"/>
                <w:sz w:val="24"/>
                <w:szCs w:val="24"/>
                <w:lang w:val="ru-RU" w:eastAsia="ru-RU"/>
              </w:rPr>
            </w:pPr>
          </w:p>
          <w:p w14:paraId="1AA2955F" w14:textId="77777777" w:rsidR="00335339" w:rsidRPr="00B55F0D" w:rsidRDefault="00335339" w:rsidP="00B339CA">
            <w:pPr>
              <w:pStyle w:val="TableParagraph"/>
              <w:spacing w:before="0"/>
              <w:ind w:left="115" w:right="106"/>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 раз в год</w:t>
            </w:r>
          </w:p>
        </w:tc>
        <w:tc>
          <w:tcPr>
            <w:tcW w:w="1488" w:type="dxa"/>
            <w:vAlign w:val="center"/>
          </w:tcPr>
          <w:p w14:paraId="6A4923A4" w14:textId="77777777" w:rsidR="00335339" w:rsidRPr="00B55F0D" w:rsidRDefault="00335339" w:rsidP="00B339CA">
            <w:pPr>
              <w:pStyle w:val="TableParagraph"/>
              <w:spacing w:before="0" w:line="249" w:lineRule="auto"/>
              <w:ind w:left="171" w:right="159" w:firstLine="11"/>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АУГП, АУПП, АУАП</w:t>
            </w:r>
          </w:p>
        </w:tc>
      </w:tr>
      <w:tr w:rsidR="00335339" w:rsidRPr="00B55F0D" w14:paraId="61E4FC22" w14:textId="77777777" w:rsidTr="00B339CA">
        <w:tblPrEx>
          <w:tblBorders>
            <w:top w:val="single" w:sz="4" w:space="0" w:color="808285"/>
            <w:left w:val="single" w:sz="4" w:space="0" w:color="808285"/>
            <w:bottom w:val="single" w:sz="4" w:space="0" w:color="808285"/>
            <w:right w:val="single" w:sz="4" w:space="0" w:color="808285"/>
            <w:insideH w:val="single" w:sz="4" w:space="0" w:color="808285"/>
            <w:insideV w:val="single" w:sz="4" w:space="0" w:color="808285"/>
          </w:tblBorders>
        </w:tblPrEx>
        <w:trPr>
          <w:gridBefore w:val="1"/>
          <w:wBefore w:w="15" w:type="dxa"/>
          <w:trHeight w:val="596"/>
          <w:jc w:val="center"/>
        </w:trPr>
        <w:tc>
          <w:tcPr>
            <w:tcW w:w="483" w:type="dxa"/>
            <w:vAlign w:val="center"/>
          </w:tcPr>
          <w:p w14:paraId="10A13B09" w14:textId="77777777" w:rsidR="00335339" w:rsidRPr="00B55F0D" w:rsidRDefault="00335339" w:rsidP="00B339CA">
            <w:pPr>
              <w:pStyle w:val="TableParagraph"/>
              <w:spacing w:before="0"/>
              <w:ind w:left="0" w:right="117"/>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13</w:t>
            </w:r>
          </w:p>
        </w:tc>
        <w:tc>
          <w:tcPr>
            <w:tcW w:w="3471" w:type="dxa"/>
            <w:vAlign w:val="center"/>
          </w:tcPr>
          <w:p w14:paraId="14627322" w14:textId="77777777" w:rsidR="00335339" w:rsidRPr="00B55F0D" w:rsidRDefault="00335339" w:rsidP="00B339CA">
            <w:pPr>
              <w:pStyle w:val="TableParagraph"/>
              <w:spacing w:before="52" w:line="249" w:lineRule="auto"/>
              <w:ind w:left="80" w:right="204"/>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Индивидуальные испытания автоматики АУП в автоматическом и ручном (дистанционном) режимах</w:t>
            </w:r>
          </w:p>
        </w:tc>
        <w:tc>
          <w:tcPr>
            <w:tcW w:w="2127" w:type="dxa"/>
            <w:vAlign w:val="center"/>
          </w:tcPr>
          <w:p w14:paraId="1163276A" w14:textId="77777777" w:rsidR="00335339" w:rsidRPr="00B55F0D" w:rsidRDefault="00335339" w:rsidP="00B339CA">
            <w:pPr>
              <w:pStyle w:val="TableParagraph"/>
              <w:spacing w:before="0"/>
              <w:ind w:left="9"/>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w:t>
            </w:r>
          </w:p>
        </w:tc>
        <w:tc>
          <w:tcPr>
            <w:tcW w:w="1914" w:type="dxa"/>
            <w:vAlign w:val="center"/>
          </w:tcPr>
          <w:p w14:paraId="29A46F33" w14:textId="77777777" w:rsidR="00335339" w:rsidRPr="00B55F0D" w:rsidRDefault="00335339" w:rsidP="00B339CA">
            <w:pPr>
              <w:pStyle w:val="TableParagraph"/>
              <w:spacing w:before="0"/>
              <w:ind w:left="115" w:right="106"/>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 раз в год</w:t>
            </w:r>
            <w:r w:rsidRPr="00B339CA">
              <w:rPr>
                <w:rFonts w:ascii="Times New Roman" w:eastAsia="Times New Roman" w:hAnsi="Times New Roman" w:cs="Times New Roman"/>
                <w:color w:val="000000"/>
                <w:sz w:val="24"/>
                <w:szCs w:val="24"/>
                <w:vertAlign w:val="superscript"/>
                <w:lang w:val="ru-RU" w:eastAsia="ru-RU"/>
              </w:rPr>
              <w:t>**(3)</w:t>
            </w:r>
          </w:p>
        </w:tc>
        <w:tc>
          <w:tcPr>
            <w:tcW w:w="1488" w:type="dxa"/>
            <w:vAlign w:val="center"/>
          </w:tcPr>
          <w:p w14:paraId="244ABA97" w14:textId="77777777" w:rsidR="00335339" w:rsidRPr="00B55F0D" w:rsidRDefault="00335339" w:rsidP="00B339CA">
            <w:pPr>
              <w:pStyle w:val="TableParagraph"/>
              <w:spacing w:before="0" w:line="249" w:lineRule="auto"/>
              <w:ind w:left="171" w:right="159" w:firstLine="11"/>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ТК21-ТК23</w:t>
            </w:r>
          </w:p>
        </w:tc>
      </w:tr>
      <w:tr w:rsidR="00335339" w:rsidRPr="00B55F0D" w14:paraId="3CA6410E" w14:textId="77777777" w:rsidTr="00B339CA">
        <w:tblPrEx>
          <w:tblBorders>
            <w:top w:val="single" w:sz="4" w:space="0" w:color="808285"/>
            <w:left w:val="single" w:sz="4" w:space="0" w:color="808285"/>
            <w:bottom w:val="single" w:sz="4" w:space="0" w:color="808285"/>
            <w:right w:val="single" w:sz="4" w:space="0" w:color="808285"/>
            <w:insideH w:val="single" w:sz="4" w:space="0" w:color="808285"/>
            <w:insideV w:val="single" w:sz="4" w:space="0" w:color="808285"/>
          </w:tblBorders>
        </w:tblPrEx>
        <w:trPr>
          <w:gridBefore w:val="1"/>
          <w:wBefore w:w="15" w:type="dxa"/>
          <w:trHeight w:val="932"/>
          <w:jc w:val="center"/>
        </w:trPr>
        <w:tc>
          <w:tcPr>
            <w:tcW w:w="483" w:type="dxa"/>
            <w:vAlign w:val="center"/>
          </w:tcPr>
          <w:p w14:paraId="27664E44" w14:textId="77777777" w:rsidR="00335339" w:rsidRPr="00B55F0D" w:rsidRDefault="00335339" w:rsidP="00B339CA">
            <w:pPr>
              <w:pStyle w:val="TableParagraph"/>
              <w:spacing w:before="0"/>
              <w:ind w:left="0" w:right="117"/>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14</w:t>
            </w:r>
          </w:p>
        </w:tc>
        <w:tc>
          <w:tcPr>
            <w:tcW w:w="3471" w:type="dxa"/>
            <w:vAlign w:val="center"/>
          </w:tcPr>
          <w:p w14:paraId="1AD55D79" w14:textId="1BCAB854" w:rsidR="00335339" w:rsidRPr="00B55F0D" w:rsidRDefault="00335339" w:rsidP="00B339CA">
            <w:pPr>
              <w:pStyle w:val="TableParagraph"/>
              <w:spacing w:before="52" w:line="249" w:lineRule="auto"/>
              <w:ind w:left="80"/>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Проверка отсутствия отклонений от проектной (исполнительной) документации в части типа пожарной нагрузки, площади, объема и герметичности защищаемых помещений, правил прокладки кабелей</w:t>
            </w:r>
          </w:p>
        </w:tc>
        <w:tc>
          <w:tcPr>
            <w:tcW w:w="2127" w:type="dxa"/>
            <w:vAlign w:val="center"/>
          </w:tcPr>
          <w:p w14:paraId="1F1CDE01" w14:textId="77777777" w:rsidR="00335339" w:rsidRPr="00B55F0D" w:rsidRDefault="00335339" w:rsidP="00B339CA">
            <w:pPr>
              <w:pStyle w:val="TableParagraph"/>
              <w:spacing w:before="0"/>
              <w:ind w:left="10"/>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w:t>
            </w:r>
          </w:p>
        </w:tc>
        <w:tc>
          <w:tcPr>
            <w:tcW w:w="1914" w:type="dxa"/>
            <w:vAlign w:val="center"/>
          </w:tcPr>
          <w:p w14:paraId="5EFE9F7C" w14:textId="77777777" w:rsidR="00335339" w:rsidRPr="00B55F0D" w:rsidRDefault="00335339" w:rsidP="00B339CA">
            <w:pPr>
              <w:pStyle w:val="TableParagraph"/>
              <w:spacing w:before="0"/>
              <w:ind w:left="115" w:right="106"/>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 раз в год</w:t>
            </w:r>
          </w:p>
        </w:tc>
        <w:tc>
          <w:tcPr>
            <w:tcW w:w="1488" w:type="dxa"/>
            <w:vAlign w:val="center"/>
          </w:tcPr>
          <w:p w14:paraId="69394BF5" w14:textId="77777777" w:rsidR="00335339" w:rsidRPr="00B55F0D" w:rsidRDefault="00335339" w:rsidP="00B339CA">
            <w:pPr>
              <w:pStyle w:val="TableParagraph"/>
              <w:spacing w:before="11"/>
              <w:ind w:left="0"/>
              <w:jc w:val="center"/>
              <w:rPr>
                <w:rFonts w:ascii="Times New Roman" w:eastAsia="Times New Roman" w:hAnsi="Times New Roman" w:cs="Times New Roman"/>
                <w:color w:val="000000"/>
                <w:sz w:val="24"/>
                <w:szCs w:val="24"/>
                <w:lang w:val="ru-RU" w:eastAsia="ru-RU"/>
              </w:rPr>
            </w:pPr>
          </w:p>
          <w:p w14:paraId="5623F621" w14:textId="77777777" w:rsidR="00335339" w:rsidRPr="00B55F0D" w:rsidRDefault="00335339" w:rsidP="00B339CA">
            <w:pPr>
              <w:pStyle w:val="TableParagraph"/>
              <w:spacing w:before="0" w:line="249" w:lineRule="auto"/>
              <w:ind w:left="171" w:right="159" w:firstLine="11"/>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ТК24</w:t>
            </w:r>
          </w:p>
        </w:tc>
      </w:tr>
      <w:tr w:rsidR="00335339" w:rsidRPr="00B55F0D" w14:paraId="2DA2A676" w14:textId="77777777" w:rsidTr="00B339CA">
        <w:tblPrEx>
          <w:tblBorders>
            <w:top w:val="single" w:sz="4" w:space="0" w:color="808285"/>
            <w:left w:val="single" w:sz="4" w:space="0" w:color="808285"/>
            <w:bottom w:val="single" w:sz="4" w:space="0" w:color="808285"/>
            <w:right w:val="single" w:sz="4" w:space="0" w:color="808285"/>
            <w:insideH w:val="single" w:sz="4" w:space="0" w:color="808285"/>
            <w:insideV w:val="single" w:sz="4" w:space="0" w:color="808285"/>
          </w:tblBorders>
        </w:tblPrEx>
        <w:trPr>
          <w:gridBefore w:val="1"/>
          <w:wBefore w:w="15" w:type="dxa"/>
          <w:trHeight w:val="596"/>
          <w:jc w:val="center"/>
        </w:trPr>
        <w:tc>
          <w:tcPr>
            <w:tcW w:w="483" w:type="dxa"/>
            <w:vAlign w:val="center"/>
          </w:tcPr>
          <w:p w14:paraId="039D2270" w14:textId="77777777" w:rsidR="00335339" w:rsidRPr="00B55F0D" w:rsidRDefault="00335339" w:rsidP="00B339CA">
            <w:pPr>
              <w:pStyle w:val="TableParagraph"/>
              <w:spacing w:before="0"/>
              <w:ind w:left="0" w:right="117"/>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15</w:t>
            </w:r>
          </w:p>
        </w:tc>
        <w:tc>
          <w:tcPr>
            <w:tcW w:w="3471" w:type="dxa"/>
            <w:vAlign w:val="center"/>
          </w:tcPr>
          <w:p w14:paraId="3E3ECB99" w14:textId="6ABB5058" w:rsidR="00335339" w:rsidRPr="00B55F0D" w:rsidRDefault="00335339" w:rsidP="00B339CA">
            <w:pPr>
              <w:pStyle w:val="TableParagraph"/>
              <w:spacing w:before="136" w:line="249" w:lineRule="auto"/>
              <w:ind w:right="127"/>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Измерение сопротивления изоляции электрических цепей</w:t>
            </w:r>
          </w:p>
        </w:tc>
        <w:tc>
          <w:tcPr>
            <w:tcW w:w="2127" w:type="dxa"/>
            <w:vAlign w:val="center"/>
          </w:tcPr>
          <w:p w14:paraId="77D56344" w14:textId="77777777" w:rsidR="00335339" w:rsidRPr="00B55F0D" w:rsidRDefault="00335339" w:rsidP="00B339CA">
            <w:pPr>
              <w:pStyle w:val="TableParagraph"/>
              <w:spacing w:before="0"/>
              <w:ind w:left="156"/>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 xml:space="preserve">1 раз в 3 года </w:t>
            </w:r>
            <w:r w:rsidRPr="00B339CA">
              <w:rPr>
                <w:rFonts w:ascii="Times New Roman" w:eastAsia="Times New Roman" w:hAnsi="Times New Roman" w:cs="Times New Roman"/>
                <w:color w:val="000000"/>
                <w:sz w:val="24"/>
                <w:szCs w:val="24"/>
                <w:vertAlign w:val="superscript"/>
                <w:lang w:val="ru-RU" w:eastAsia="ru-RU"/>
              </w:rPr>
              <w:t>*(7)</w:t>
            </w:r>
          </w:p>
        </w:tc>
        <w:tc>
          <w:tcPr>
            <w:tcW w:w="1914" w:type="dxa"/>
            <w:vAlign w:val="center"/>
          </w:tcPr>
          <w:p w14:paraId="5D756E08" w14:textId="77777777" w:rsidR="00335339" w:rsidRPr="00B55F0D" w:rsidRDefault="00335339" w:rsidP="00B339CA">
            <w:pPr>
              <w:pStyle w:val="TableParagraph"/>
              <w:spacing w:before="0"/>
              <w:ind w:left="115" w:right="106"/>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 раз в 3 года</w:t>
            </w:r>
          </w:p>
        </w:tc>
        <w:tc>
          <w:tcPr>
            <w:tcW w:w="1488" w:type="dxa"/>
            <w:vAlign w:val="center"/>
          </w:tcPr>
          <w:p w14:paraId="7D0B17F2" w14:textId="77777777" w:rsidR="00335339" w:rsidRPr="00B55F0D" w:rsidRDefault="00335339" w:rsidP="00B339CA">
            <w:pPr>
              <w:pStyle w:val="TableParagraph"/>
              <w:spacing w:before="0" w:line="249" w:lineRule="auto"/>
              <w:ind w:left="171" w:right="159" w:firstLine="11"/>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АУГП, АУПП, АУАП</w:t>
            </w:r>
          </w:p>
        </w:tc>
      </w:tr>
      <w:tr w:rsidR="00335339" w:rsidRPr="00B55F0D" w14:paraId="3AEAC438" w14:textId="77777777" w:rsidTr="00B339CA">
        <w:tblPrEx>
          <w:tblBorders>
            <w:top w:val="single" w:sz="4" w:space="0" w:color="808285"/>
            <w:left w:val="single" w:sz="4" w:space="0" w:color="808285"/>
            <w:bottom w:val="single" w:sz="4" w:space="0" w:color="808285"/>
            <w:right w:val="single" w:sz="4" w:space="0" w:color="808285"/>
            <w:insideH w:val="single" w:sz="4" w:space="0" w:color="808285"/>
            <w:insideV w:val="single" w:sz="4" w:space="0" w:color="808285"/>
          </w:tblBorders>
        </w:tblPrEx>
        <w:trPr>
          <w:gridBefore w:val="1"/>
          <w:wBefore w:w="15" w:type="dxa"/>
          <w:trHeight w:val="428"/>
          <w:jc w:val="center"/>
        </w:trPr>
        <w:tc>
          <w:tcPr>
            <w:tcW w:w="483" w:type="dxa"/>
            <w:vAlign w:val="center"/>
          </w:tcPr>
          <w:p w14:paraId="53D8C6F8" w14:textId="77777777" w:rsidR="00335339" w:rsidRPr="00B55F0D" w:rsidRDefault="00335339" w:rsidP="00B339CA">
            <w:pPr>
              <w:pStyle w:val="TableParagraph"/>
              <w:spacing w:before="136"/>
              <w:ind w:left="0" w:right="117"/>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16</w:t>
            </w:r>
          </w:p>
        </w:tc>
        <w:tc>
          <w:tcPr>
            <w:tcW w:w="3471" w:type="dxa"/>
            <w:vAlign w:val="center"/>
          </w:tcPr>
          <w:p w14:paraId="3E560A96" w14:textId="5AC4C62A" w:rsidR="00335339" w:rsidRPr="00B55F0D" w:rsidRDefault="00335339" w:rsidP="00B339CA">
            <w:pPr>
              <w:pStyle w:val="TableParagraph"/>
              <w:spacing w:before="52" w:line="249" w:lineRule="auto"/>
              <w:ind w:left="80" w:right="183"/>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Комплексные испытания АУП с трубопроводной системой</w:t>
            </w:r>
          </w:p>
        </w:tc>
        <w:tc>
          <w:tcPr>
            <w:tcW w:w="2127" w:type="dxa"/>
            <w:vAlign w:val="center"/>
          </w:tcPr>
          <w:p w14:paraId="05E0E4F4" w14:textId="77777777" w:rsidR="00335339" w:rsidRPr="00B55F0D" w:rsidRDefault="00335339" w:rsidP="00B339CA">
            <w:pPr>
              <w:pStyle w:val="TableParagraph"/>
              <w:spacing w:before="0"/>
              <w:ind w:left="0"/>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w:t>
            </w:r>
          </w:p>
        </w:tc>
        <w:tc>
          <w:tcPr>
            <w:tcW w:w="1914" w:type="dxa"/>
            <w:vAlign w:val="center"/>
          </w:tcPr>
          <w:p w14:paraId="1FBC0A8F" w14:textId="77777777" w:rsidR="00335339" w:rsidRPr="00B55F0D" w:rsidRDefault="00335339" w:rsidP="00B339CA">
            <w:pPr>
              <w:pStyle w:val="TableParagraph"/>
              <w:spacing w:before="0"/>
              <w:ind w:left="0" w:right="106"/>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 раз в 5 лет</w:t>
            </w:r>
            <w:r w:rsidRPr="00B339CA">
              <w:rPr>
                <w:rFonts w:ascii="Times New Roman" w:eastAsia="Times New Roman" w:hAnsi="Times New Roman" w:cs="Times New Roman"/>
                <w:color w:val="000000"/>
                <w:sz w:val="24"/>
                <w:szCs w:val="24"/>
                <w:vertAlign w:val="superscript"/>
                <w:lang w:val="ru-RU" w:eastAsia="ru-RU"/>
              </w:rPr>
              <w:t>**(3)</w:t>
            </w:r>
          </w:p>
        </w:tc>
        <w:tc>
          <w:tcPr>
            <w:tcW w:w="1488" w:type="dxa"/>
            <w:vAlign w:val="center"/>
          </w:tcPr>
          <w:p w14:paraId="0BEDBFFB" w14:textId="77777777" w:rsidR="00335339" w:rsidRPr="00B55F0D" w:rsidRDefault="00335339" w:rsidP="00B339CA">
            <w:pPr>
              <w:pStyle w:val="TableParagraph"/>
              <w:spacing w:before="0" w:line="249" w:lineRule="auto"/>
              <w:ind w:left="0" w:right="153" w:hanging="8"/>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ТК25</w:t>
            </w:r>
          </w:p>
        </w:tc>
      </w:tr>
      <w:tr w:rsidR="00335339" w:rsidRPr="00B55F0D" w14:paraId="1897E7B3" w14:textId="77777777" w:rsidTr="00B339CA">
        <w:tblPrEx>
          <w:tblBorders>
            <w:top w:val="single" w:sz="4" w:space="0" w:color="808285"/>
            <w:left w:val="single" w:sz="4" w:space="0" w:color="808285"/>
            <w:bottom w:val="single" w:sz="4" w:space="0" w:color="808285"/>
            <w:right w:val="single" w:sz="4" w:space="0" w:color="808285"/>
            <w:insideH w:val="single" w:sz="4" w:space="0" w:color="808285"/>
            <w:insideV w:val="single" w:sz="4" w:space="0" w:color="808285"/>
          </w:tblBorders>
        </w:tblPrEx>
        <w:trPr>
          <w:gridBefore w:val="1"/>
          <w:wBefore w:w="15" w:type="dxa"/>
          <w:trHeight w:val="596"/>
          <w:jc w:val="center"/>
        </w:trPr>
        <w:tc>
          <w:tcPr>
            <w:tcW w:w="483" w:type="dxa"/>
            <w:vAlign w:val="center"/>
          </w:tcPr>
          <w:p w14:paraId="699FCB66" w14:textId="77777777" w:rsidR="00335339" w:rsidRPr="00B55F0D" w:rsidRDefault="00335339" w:rsidP="00B339CA">
            <w:pPr>
              <w:pStyle w:val="TableParagraph"/>
              <w:spacing w:before="0"/>
              <w:ind w:left="0" w:right="117"/>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17</w:t>
            </w:r>
          </w:p>
        </w:tc>
        <w:tc>
          <w:tcPr>
            <w:tcW w:w="3471" w:type="dxa"/>
            <w:vAlign w:val="center"/>
          </w:tcPr>
          <w:p w14:paraId="324B02B7" w14:textId="5BAC7742" w:rsidR="00335339" w:rsidRPr="00B55F0D" w:rsidRDefault="00335339" w:rsidP="00B339CA">
            <w:pPr>
              <w:pStyle w:val="TableParagraph"/>
              <w:spacing w:before="136" w:line="249" w:lineRule="auto"/>
              <w:ind w:left="80" w:right="183"/>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Комиссионное техническое освидетельствование АУП</w:t>
            </w:r>
          </w:p>
        </w:tc>
        <w:tc>
          <w:tcPr>
            <w:tcW w:w="2127" w:type="dxa"/>
            <w:vAlign w:val="center"/>
          </w:tcPr>
          <w:p w14:paraId="4ABA26C9" w14:textId="77777777" w:rsidR="00335339" w:rsidRPr="00B55F0D" w:rsidRDefault="00335339" w:rsidP="00B339CA">
            <w:pPr>
              <w:pStyle w:val="TableParagraph"/>
              <w:spacing w:before="0"/>
              <w:ind w:left="269"/>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 раз в 5 лет</w:t>
            </w:r>
          </w:p>
        </w:tc>
        <w:tc>
          <w:tcPr>
            <w:tcW w:w="1914" w:type="dxa"/>
            <w:vAlign w:val="center"/>
          </w:tcPr>
          <w:p w14:paraId="4EAA7047" w14:textId="77777777" w:rsidR="00335339" w:rsidRPr="00B55F0D" w:rsidRDefault="00335339" w:rsidP="00B339CA">
            <w:pPr>
              <w:pStyle w:val="TableParagraph"/>
              <w:spacing w:before="0"/>
              <w:ind w:left="115" w:right="106"/>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 раз в 5 лет</w:t>
            </w:r>
          </w:p>
        </w:tc>
        <w:tc>
          <w:tcPr>
            <w:tcW w:w="1488" w:type="dxa"/>
            <w:vAlign w:val="center"/>
          </w:tcPr>
          <w:p w14:paraId="7BA23353" w14:textId="77777777" w:rsidR="00335339" w:rsidRPr="00B55F0D" w:rsidRDefault="00335339" w:rsidP="00B339CA">
            <w:pPr>
              <w:pStyle w:val="TableParagraph"/>
              <w:spacing w:before="0" w:line="249" w:lineRule="auto"/>
              <w:ind w:left="171" w:right="159" w:firstLine="11"/>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АУГП, АУПП, АУАП</w:t>
            </w:r>
          </w:p>
        </w:tc>
      </w:tr>
      <w:tr w:rsidR="00335339" w:rsidRPr="00B55F0D" w14:paraId="64970ED3" w14:textId="77777777" w:rsidTr="00B339CA">
        <w:tblPrEx>
          <w:tblBorders>
            <w:top w:val="single" w:sz="4" w:space="0" w:color="808285"/>
            <w:left w:val="single" w:sz="4" w:space="0" w:color="808285"/>
            <w:bottom w:val="single" w:sz="4" w:space="0" w:color="808285"/>
            <w:right w:val="single" w:sz="4" w:space="0" w:color="808285"/>
            <w:insideH w:val="single" w:sz="4" w:space="0" w:color="808285"/>
            <w:insideV w:val="single" w:sz="4" w:space="0" w:color="808285"/>
          </w:tblBorders>
        </w:tblPrEx>
        <w:trPr>
          <w:gridBefore w:val="1"/>
          <w:wBefore w:w="15" w:type="dxa"/>
          <w:trHeight w:val="764"/>
          <w:jc w:val="center"/>
        </w:trPr>
        <w:tc>
          <w:tcPr>
            <w:tcW w:w="483" w:type="dxa"/>
            <w:vAlign w:val="center"/>
          </w:tcPr>
          <w:p w14:paraId="23323EEB" w14:textId="4B036093" w:rsidR="00335339" w:rsidRPr="00B55F0D" w:rsidRDefault="00335339" w:rsidP="00B339CA">
            <w:pPr>
              <w:pStyle w:val="TableParagraph"/>
              <w:spacing w:before="118"/>
              <w:ind w:left="0" w:right="117"/>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1</w:t>
            </w:r>
            <w:r w:rsidR="00B55F0D">
              <w:rPr>
                <w:rFonts w:ascii="Times New Roman" w:eastAsia="Times New Roman" w:hAnsi="Times New Roman" w:cs="Times New Roman"/>
                <w:color w:val="000000"/>
                <w:sz w:val="24"/>
                <w:szCs w:val="24"/>
                <w:lang w:val="ru-RU" w:eastAsia="ru-RU"/>
              </w:rPr>
              <w:t>8</w:t>
            </w:r>
          </w:p>
        </w:tc>
        <w:tc>
          <w:tcPr>
            <w:tcW w:w="3471" w:type="dxa"/>
            <w:vAlign w:val="center"/>
          </w:tcPr>
          <w:p w14:paraId="1713A947" w14:textId="77777777" w:rsidR="00335339" w:rsidRPr="00B55F0D" w:rsidRDefault="00335339" w:rsidP="00B339CA">
            <w:pPr>
              <w:pStyle w:val="TableParagraph"/>
              <w:spacing w:before="0" w:line="249" w:lineRule="auto"/>
              <w:ind w:right="183"/>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Взвешивание модулей для контроля массы ГОТВ*</w:t>
            </w:r>
          </w:p>
        </w:tc>
        <w:tc>
          <w:tcPr>
            <w:tcW w:w="2127" w:type="dxa"/>
            <w:vAlign w:val="center"/>
          </w:tcPr>
          <w:p w14:paraId="26C6C5AA" w14:textId="77777777" w:rsidR="00335339" w:rsidRPr="00B55F0D" w:rsidRDefault="00335339" w:rsidP="00B339CA">
            <w:pPr>
              <w:pStyle w:val="TableParagraph"/>
              <w:spacing w:before="118"/>
              <w:ind w:left="9"/>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w:t>
            </w:r>
          </w:p>
        </w:tc>
        <w:tc>
          <w:tcPr>
            <w:tcW w:w="1914" w:type="dxa"/>
            <w:vAlign w:val="center"/>
          </w:tcPr>
          <w:p w14:paraId="3299E041" w14:textId="77777777" w:rsidR="00335339" w:rsidRPr="00B55F0D" w:rsidRDefault="00335339" w:rsidP="00B339CA">
            <w:pPr>
              <w:pStyle w:val="TableParagraph"/>
              <w:spacing w:before="52" w:line="249" w:lineRule="auto"/>
              <w:ind w:right="227"/>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В соответствии с ТД на модуль, но не реже 1 раз в 5 лет</w:t>
            </w:r>
            <w:r w:rsidRPr="00B339CA">
              <w:rPr>
                <w:rFonts w:ascii="Times New Roman" w:eastAsia="Times New Roman" w:hAnsi="Times New Roman" w:cs="Times New Roman"/>
                <w:color w:val="000000"/>
                <w:sz w:val="24"/>
                <w:szCs w:val="24"/>
                <w:vertAlign w:val="superscript"/>
                <w:lang w:val="ru-RU" w:eastAsia="ru-RU"/>
              </w:rPr>
              <w:t>*(8)</w:t>
            </w:r>
          </w:p>
        </w:tc>
        <w:tc>
          <w:tcPr>
            <w:tcW w:w="1488" w:type="dxa"/>
            <w:vAlign w:val="center"/>
          </w:tcPr>
          <w:p w14:paraId="3DA10058" w14:textId="77777777" w:rsidR="00335339" w:rsidRPr="00B55F0D" w:rsidRDefault="00335339" w:rsidP="00B339CA">
            <w:pPr>
              <w:pStyle w:val="TableParagraph"/>
              <w:spacing w:before="118"/>
              <w:ind w:left="0" w:right="190"/>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АУГП</w:t>
            </w:r>
          </w:p>
        </w:tc>
      </w:tr>
      <w:tr w:rsidR="00335339" w:rsidRPr="00B55F0D" w14:paraId="2FCF25D3" w14:textId="77777777" w:rsidTr="00B339CA">
        <w:tblPrEx>
          <w:tblBorders>
            <w:top w:val="single" w:sz="4" w:space="0" w:color="808285"/>
            <w:left w:val="single" w:sz="4" w:space="0" w:color="808285"/>
            <w:bottom w:val="single" w:sz="4" w:space="0" w:color="808285"/>
            <w:right w:val="single" w:sz="4" w:space="0" w:color="808285"/>
            <w:insideH w:val="single" w:sz="4" w:space="0" w:color="808285"/>
            <w:insideV w:val="single" w:sz="4" w:space="0" w:color="808285"/>
          </w:tblBorders>
        </w:tblPrEx>
        <w:trPr>
          <w:gridBefore w:val="1"/>
          <w:wBefore w:w="15" w:type="dxa"/>
          <w:trHeight w:val="596"/>
          <w:jc w:val="center"/>
        </w:trPr>
        <w:tc>
          <w:tcPr>
            <w:tcW w:w="483" w:type="dxa"/>
            <w:vAlign w:val="center"/>
          </w:tcPr>
          <w:p w14:paraId="27C1B489" w14:textId="77777777" w:rsidR="00335339" w:rsidRPr="00B55F0D" w:rsidRDefault="00335339" w:rsidP="00B339CA">
            <w:pPr>
              <w:pStyle w:val="TableParagraph"/>
              <w:spacing w:before="0"/>
              <w:ind w:left="0" w:right="166"/>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20</w:t>
            </w:r>
          </w:p>
        </w:tc>
        <w:tc>
          <w:tcPr>
            <w:tcW w:w="3471" w:type="dxa"/>
            <w:vAlign w:val="center"/>
          </w:tcPr>
          <w:p w14:paraId="4D37C6CF" w14:textId="77777777" w:rsidR="00335339" w:rsidRPr="00B55F0D" w:rsidRDefault="00335339" w:rsidP="00B339CA">
            <w:pPr>
              <w:pStyle w:val="TableParagraph"/>
              <w:spacing w:before="136" w:line="249" w:lineRule="auto"/>
              <w:ind w:left="80" w:right="118"/>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Обновление программной версии (прошивки) С2000-АСПТ</w:t>
            </w:r>
          </w:p>
        </w:tc>
        <w:tc>
          <w:tcPr>
            <w:tcW w:w="2127" w:type="dxa"/>
            <w:vAlign w:val="center"/>
          </w:tcPr>
          <w:p w14:paraId="034D7E9D" w14:textId="77777777" w:rsidR="00335339" w:rsidRPr="00B55F0D" w:rsidRDefault="00335339" w:rsidP="00B339CA">
            <w:pPr>
              <w:pStyle w:val="TableParagraph"/>
              <w:spacing w:before="0"/>
              <w:ind w:left="10"/>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w:t>
            </w:r>
          </w:p>
        </w:tc>
        <w:tc>
          <w:tcPr>
            <w:tcW w:w="1914" w:type="dxa"/>
            <w:vAlign w:val="center"/>
          </w:tcPr>
          <w:p w14:paraId="4EFEFAF7" w14:textId="77777777" w:rsidR="00335339" w:rsidRPr="00B55F0D" w:rsidRDefault="00335339" w:rsidP="00B339CA">
            <w:pPr>
              <w:pStyle w:val="TableParagraph"/>
              <w:spacing w:before="0" w:line="249" w:lineRule="auto"/>
              <w:ind w:right="154"/>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В соответствии с релизом новых версий</w:t>
            </w:r>
          </w:p>
        </w:tc>
        <w:tc>
          <w:tcPr>
            <w:tcW w:w="1488" w:type="dxa"/>
            <w:vAlign w:val="center"/>
          </w:tcPr>
          <w:p w14:paraId="26EEBCD6" w14:textId="77777777" w:rsidR="00335339" w:rsidRPr="00B55F0D" w:rsidRDefault="00335339" w:rsidP="00B339CA">
            <w:pPr>
              <w:pStyle w:val="TableParagraph"/>
              <w:spacing w:before="0" w:line="249" w:lineRule="auto"/>
              <w:ind w:left="171" w:right="158" w:firstLine="11"/>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ТК26</w:t>
            </w:r>
          </w:p>
        </w:tc>
      </w:tr>
      <w:tr w:rsidR="00335339" w:rsidRPr="00B55F0D" w14:paraId="1B2DD316" w14:textId="77777777" w:rsidTr="00B339CA">
        <w:tblPrEx>
          <w:tblBorders>
            <w:top w:val="single" w:sz="4" w:space="0" w:color="808285"/>
            <w:left w:val="single" w:sz="4" w:space="0" w:color="808285"/>
            <w:bottom w:val="single" w:sz="4" w:space="0" w:color="808285"/>
            <w:right w:val="single" w:sz="4" w:space="0" w:color="808285"/>
            <w:insideH w:val="single" w:sz="4" w:space="0" w:color="808285"/>
            <w:insideV w:val="single" w:sz="4" w:space="0" w:color="808285"/>
          </w:tblBorders>
        </w:tblPrEx>
        <w:trPr>
          <w:gridBefore w:val="1"/>
          <w:wBefore w:w="15" w:type="dxa"/>
          <w:trHeight w:val="1100"/>
          <w:jc w:val="center"/>
        </w:trPr>
        <w:tc>
          <w:tcPr>
            <w:tcW w:w="483" w:type="dxa"/>
            <w:vAlign w:val="center"/>
          </w:tcPr>
          <w:p w14:paraId="38EADF74" w14:textId="77777777" w:rsidR="00335339" w:rsidRPr="00B55F0D" w:rsidRDefault="00335339" w:rsidP="00B339CA">
            <w:pPr>
              <w:pStyle w:val="TableParagraph"/>
              <w:spacing w:before="0"/>
              <w:ind w:left="0"/>
              <w:jc w:val="center"/>
              <w:rPr>
                <w:rFonts w:ascii="Times New Roman" w:eastAsia="Times New Roman" w:hAnsi="Times New Roman" w:cs="Times New Roman"/>
                <w:color w:val="000000"/>
                <w:sz w:val="24"/>
                <w:szCs w:val="24"/>
                <w:lang w:val="ru-RU" w:eastAsia="ru-RU"/>
              </w:rPr>
            </w:pPr>
          </w:p>
          <w:p w14:paraId="66CE7974" w14:textId="77777777" w:rsidR="00335339" w:rsidRPr="00B55F0D" w:rsidRDefault="00335339" w:rsidP="00B339CA">
            <w:pPr>
              <w:pStyle w:val="TableParagraph"/>
              <w:spacing w:before="100"/>
              <w:ind w:left="0" w:right="116"/>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21</w:t>
            </w:r>
          </w:p>
        </w:tc>
        <w:tc>
          <w:tcPr>
            <w:tcW w:w="3471" w:type="dxa"/>
            <w:vAlign w:val="center"/>
          </w:tcPr>
          <w:p w14:paraId="5E6BA130" w14:textId="77777777" w:rsidR="00335339" w:rsidRPr="00B55F0D" w:rsidRDefault="00335339" w:rsidP="00B339CA">
            <w:pPr>
              <w:pStyle w:val="TableParagraph"/>
              <w:spacing w:before="0" w:line="249" w:lineRule="auto"/>
              <w:ind w:left="80"/>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Техническое освидетельствование составных частей установки, работающих под давлением</w:t>
            </w:r>
          </w:p>
        </w:tc>
        <w:tc>
          <w:tcPr>
            <w:tcW w:w="2127" w:type="dxa"/>
            <w:vAlign w:val="center"/>
          </w:tcPr>
          <w:p w14:paraId="1CF7A3C3" w14:textId="592FDA17" w:rsidR="00335339" w:rsidRPr="00B55F0D" w:rsidRDefault="00B55F0D" w:rsidP="00B339CA">
            <w:pPr>
              <w:pStyle w:val="TableParagraph"/>
              <w:spacing w:before="100"/>
              <w:ind w:left="10"/>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w:t>
            </w:r>
          </w:p>
        </w:tc>
        <w:tc>
          <w:tcPr>
            <w:tcW w:w="1914" w:type="dxa"/>
            <w:vAlign w:val="center"/>
          </w:tcPr>
          <w:p w14:paraId="63521F7E" w14:textId="77777777" w:rsidR="00335339" w:rsidRPr="00B55F0D" w:rsidRDefault="00335339" w:rsidP="00B339CA">
            <w:pPr>
              <w:pStyle w:val="TableParagraph"/>
              <w:spacing w:before="52"/>
              <w:ind w:left="115" w:right="105"/>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В соответствии с ТД, согласованной в Ростехнадзоре, Инструкцией по эксплуатации АУП или ПБ 03-576-03</w:t>
            </w:r>
          </w:p>
        </w:tc>
        <w:tc>
          <w:tcPr>
            <w:tcW w:w="1488" w:type="dxa"/>
            <w:vAlign w:val="center"/>
          </w:tcPr>
          <w:p w14:paraId="31EE39D8" w14:textId="77777777" w:rsidR="00335339" w:rsidRPr="00B55F0D" w:rsidRDefault="00335339" w:rsidP="00B339CA">
            <w:pPr>
              <w:pStyle w:val="TableParagraph"/>
              <w:spacing w:before="0" w:line="249" w:lineRule="auto"/>
              <w:ind w:left="191" w:right="152" w:hanging="8"/>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АУГП, АУПП</w:t>
            </w:r>
          </w:p>
        </w:tc>
      </w:tr>
      <w:tr w:rsidR="00335339" w:rsidRPr="00B55F0D" w14:paraId="76958DEE" w14:textId="77777777" w:rsidTr="00B339CA">
        <w:tblPrEx>
          <w:tblBorders>
            <w:top w:val="single" w:sz="4" w:space="0" w:color="808285"/>
            <w:left w:val="single" w:sz="4" w:space="0" w:color="808285"/>
            <w:bottom w:val="single" w:sz="4" w:space="0" w:color="808285"/>
            <w:right w:val="single" w:sz="4" w:space="0" w:color="808285"/>
            <w:insideH w:val="single" w:sz="4" w:space="0" w:color="808285"/>
            <w:insideV w:val="single" w:sz="4" w:space="0" w:color="808285"/>
          </w:tblBorders>
        </w:tblPrEx>
        <w:trPr>
          <w:gridBefore w:val="1"/>
          <w:wBefore w:w="15" w:type="dxa"/>
          <w:trHeight w:val="155"/>
          <w:jc w:val="center"/>
        </w:trPr>
        <w:tc>
          <w:tcPr>
            <w:tcW w:w="483" w:type="dxa"/>
            <w:vAlign w:val="center"/>
          </w:tcPr>
          <w:p w14:paraId="69C36D2B" w14:textId="77777777" w:rsidR="00335339" w:rsidRPr="00B55F0D" w:rsidRDefault="00335339" w:rsidP="00B339CA">
            <w:pPr>
              <w:pStyle w:val="TableParagraph"/>
              <w:spacing w:before="118"/>
              <w:ind w:left="0" w:right="116"/>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22</w:t>
            </w:r>
          </w:p>
        </w:tc>
        <w:tc>
          <w:tcPr>
            <w:tcW w:w="3471" w:type="dxa"/>
            <w:vAlign w:val="center"/>
          </w:tcPr>
          <w:p w14:paraId="74C7620B" w14:textId="77777777" w:rsidR="00335339" w:rsidRPr="00B55F0D" w:rsidRDefault="00335339" w:rsidP="00B339CA">
            <w:pPr>
              <w:pStyle w:val="TableParagraph"/>
              <w:spacing w:before="118"/>
              <w:ind w:left="80"/>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Замена элементов АУП, выработавших ресурс</w:t>
            </w:r>
          </w:p>
        </w:tc>
        <w:tc>
          <w:tcPr>
            <w:tcW w:w="2127" w:type="dxa"/>
            <w:vAlign w:val="center"/>
          </w:tcPr>
          <w:p w14:paraId="1BCBAEE7" w14:textId="77777777" w:rsidR="00335339" w:rsidRPr="00B55F0D" w:rsidRDefault="00335339" w:rsidP="00B339CA">
            <w:pPr>
              <w:pStyle w:val="TableParagraph"/>
              <w:spacing w:before="118"/>
              <w:ind w:left="10"/>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w:t>
            </w:r>
          </w:p>
        </w:tc>
        <w:tc>
          <w:tcPr>
            <w:tcW w:w="1914" w:type="dxa"/>
            <w:vAlign w:val="center"/>
          </w:tcPr>
          <w:p w14:paraId="70019ACC" w14:textId="77777777" w:rsidR="00335339" w:rsidRPr="00B55F0D" w:rsidRDefault="00335339" w:rsidP="00B339CA">
            <w:pPr>
              <w:pStyle w:val="TableParagraph"/>
              <w:spacing w:before="52" w:line="249" w:lineRule="auto"/>
              <w:ind w:right="228"/>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В соответствии с Паспортом АУП (Приложение 2 пособия)</w:t>
            </w:r>
          </w:p>
        </w:tc>
        <w:tc>
          <w:tcPr>
            <w:tcW w:w="1488" w:type="dxa"/>
            <w:vAlign w:val="center"/>
          </w:tcPr>
          <w:p w14:paraId="089C7DDF" w14:textId="77777777" w:rsidR="00335339" w:rsidRPr="00B55F0D" w:rsidRDefault="00335339" w:rsidP="00B339CA">
            <w:pPr>
              <w:pStyle w:val="TableParagraph"/>
              <w:spacing w:before="136" w:line="249" w:lineRule="auto"/>
              <w:ind w:left="171" w:right="159" w:firstLine="11"/>
              <w:jc w:val="center"/>
              <w:rPr>
                <w:rFonts w:ascii="Times New Roman" w:eastAsia="Times New Roman" w:hAnsi="Times New Roman" w:cs="Times New Roman"/>
                <w:color w:val="000000"/>
                <w:sz w:val="24"/>
                <w:szCs w:val="24"/>
                <w:lang w:val="ru-RU" w:eastAsia="ru-RU"/>
              </w:rPr>
            </w:pPr>
            <w:r w:rsidRPr="00B55F0D">
              <w:rPr>
                <w:rFonts w:ascii="Times New Roman" w:eastAsia="Times New Roman" w:hAnsi="Times New Roman" w:cs="Times New Roman"/>
                <w:color w:val="000000"/>
                <w:sz w:val="24"/>
                <w:szCs w:val="24"/>
                <w:lang w:val="ru-RU" w:eastAsia="ru-RU"/>
              </w:rPr>
              <w:t>АУГП, АУПП, АУАП</w:t>
            </w:r>
          </w:p>
        </w:tc>
      </w:tr>
    </w:tbl>
    <w:p w14:paraId="6272CCF5" w14:textId="77777777" w:rsidR="00335339" w:rsidRDefault="00335339" w:rsidP="00335339">
      <w:pPr>
        <w:spacing w:after="120" w:line="276" w:lineRule="auto"/>
        <w:ind w:left="60"/>
        <w:rPr>
          <w:rFonts w:ascii="Times New Roman" w:eastAsia="Times New Roman" w:hAnsi="Times New Roman" w:cs="Times New Roman"/>
          <w:spacing w:val="2"/>
          <w:sz w:val="18"/>
          <w:szCs w:val="18"/>
        </w:rPr>
      </w:pPr>
    </w:p>
    <w:p w14:paraId="692DC99D" w14:textId="77777777" w:rsidR="00335339" w:rsidRPr="00B339CA" w:rsidRDefault="00335339" w:rsidP="00B339CA">
      <w:pPr>
        <w:spacing w:after="120" w:line="276" w:lineRule="auto"/>
        <w:ind w:left="60"/>
        <w:jc w:val="both"/>
        <w:rPr>
          <w:rFonts w:ascii="Times New Roman" w:eastAsia="Times New Roman" w:hAnsi="Times New Roman" w:cs="Times New Roman"/>
          <w:color w:val="000000"/>
          <w:sz w:val="20"/>
          <w:szCs w:val="20"/>
        </w:rPr>
      </w:pPr>
      <w:r w:rsidRPr="00B339CA">
        <w:rPr>
          <w:rFonts w:ascii="Times New Roman" w:eastAsia="Times New Roman" w:hAnsi="Times New Roman" w:cs="Times New Roman"/>
          <w:color w:val="000000"/>
          <w:sz w:val="20"/>
          <w:szCs w:val="20"/>
        </w:rPr>
        <w:t>*Примечания</w:t>
      </w:r>
    </w:p>
    <w:p w14:paraId="1C9C7A7B" w14:textId="77777777" w:rsidR="00335339" w:rsidRPr="00B339CA" w:rsidRDefault="00335339" w:rsidP="00B339CA">
      <w:pPr>
        <w:spacing w:after="120" w:line="276" w:lineRule="auto"/>
        <w:ind w:left="60" w:hanging="202"/>
        <w:jc w:val="both"/>
        <w:rPr>
          <w:rFonts w:ascii="Times New Roman" w:eastAsia="Times New Roman" w:hAnsi="Times New Roman" w:cs="Times New Roman"/>
          <w:color w:val="000000"/>
          <w:sz w:val="20"/>
          <w:szCs w:val="20"/>
        </w:rPr>
      </w:pPr>
      <w:r w:rsidRPr="00B339CA">
        <w:rPr>
          <w:rFonts w:ascii="Times New Roman" w:eastAsia="Times New Roman" w:hAnsi="Times New Roman" w:cs="Times New Roman"/>
          <w:color w:val="000000"/>
          <w:sz w:val="20"/>
          <w:szCs w:val="20"/>
        </w:rPr>
        <w:t>1.</w:t>
      </w:r>
      <w:r w:rsidRPr="00B339CA">
        <w:rPr>
          <w:rFonts w:ascii="Times New Roman" w:eastAsia="Times New Roman" w:hAnsi="Times New Roman" w:cs="Times New Roman"/>
          <w:color w:val="000000"/>
          <w:sz w:val="20"/>
          <w:szCs w:val="20"/>
        </w:rPr>
        <w:tab/>
        <w:t>Насадки и пожарные извещатели должны постоянно содержаться в чисто те. Во время ремонтных работ в защищаемом помещении насадки должны быть    ограждены от попадания на них штукатурки, краски и побелки, а извещатели должны закрываться защитными колпаками. Трубопроводы в помещениях с химически активной или агрессивной средой должны быть защищены кислото-упорной краской.</w:t>
      </w:r>
    </w:p>
    <w:p w14:paraId="3A13907C" w14:textId="77777777" w:rsidR="00335339" w:rsidRPr="00B339CA" w:rsidRDefault="00335339" w:rsidP="00B339CA">
      <w:pPr>
        <w:spacing w:after="120" w:line="276" w:lineRule="auto"/>
        <w:ind w:left="60" w:hanging="202"/>
        <w:jc w:val="both"/>
        <w:rPr>
          <w:rFonts w:ascii="Times New Roman" w:eastAsia="Times New Roman" w:hAnsi="Times New Roman" w:cs="Times New Roman"/>
          <w:color w:val="000000"/>
          <w:sz w:val="20"/>
          <w:szCs w:val="20"/>
        </w:rPr>
      </w:pPr>
      <w:r w:rsidRPr="00B339CA">
        <w:rPr>
          <w:rFonts w:ascii="Times New Roman" w:eastAsia="Times New Roman" w:hAnsi="Times New Roman" w:cs="Times New Roman"/>
          <w:color w:val="000000"/>
          <w:sz w:val="20"/>
          <w:szCs w:val="20"/>
        </w:rPr>
        <w:t>2.</w:t>
      </w:r>
      <w:r w:rsidRPr="00B339CA">
        <w:rPr>
          <w:rFonts w:ascii="Times New Roman" w:eastAsia="Times New Roman" w:hAnsi="Times New Roman" w:cs="Times New Roman"/>
          <w:color w:val="000000"/>
          <w:sz w:val="20"/>
          <w:szCs w:val="20"/>
        </w:rPr>
        <w:tab/>
        <w:t>Периодичность профилактических работ по устранению следов коррозии восстановлению лакокрасочного покрытия и прочности крепления зависит от фактических условий эксплуатации (температура, относительная влажность, уровень вибрации строительных конструкций) и определяется эксплуатирующей организацией опытным путем.</w:t>
      </w:r>
    </w:p>
    <w:p w14:paraId="1B9AA9AF" w14:textId="77777777" w:rsidR="00335339" w:rsidRPr="00B339CA" w:rsidRDefault="00335339" w:rsidP="00B339CA">
      <w:pPr>
        <w:spacing w:after="120" w:line="276" w:lineRule="auto"/>
        <w:ind w:left="60" w:hanging="202"/>
        <w:jc w:val="both"/>
        <w:rPr>
          <w:rFonts w:ascii="Times New Roman" w:eastAsia="Times New Roman" w:hAnsi="Times New Roman" w:cs="Times New Roman"/>
          <w:color w:val="000000"/>
          <w:sz w:val="20"/>
          <w:szCs w:val="20"/>
        </w:rPr>
      </w:pPr>
      <w:r w:rsidRPr="00B339CA">
        <w:rPr>
          <w:rFonts w:ascii="Times New Roman" w:eastAsia="Times New Roman" w:hAnsi="Times New Roman" w:cs="Times New Roman"/>
          <w:color w:val="000000"/>
          <w:sz w:val="20"/>
          <w:szCs w:val="20"/>
        </w:rPr>
        <w:t>3.</w:t>
      </w:r>
      <w:r w:rsidRPr="00B339CA">
        <w:rPr>
          <w:rFonts w:ascii="Times New Roman" w:eastAsia="Times New Roman" w:hAnsi="Times New Roman" w:cs="Times New Roman"/>
          <w:color w:val="000000"/>
          <w:sz w:val="20"/>
          <w:szCs w:val="20"/>
        </w:rPr>
        <w:tab/>
        <w:t>Относительная погрешность измерения временных параметров не должна превышать 5 %.</w:t>
      </w:r>
    </w:p>
    <w:p w14:paraId="176C60BD" w14:textId="77777777" w:rsidR="00335339" w:rsidRPr="00B339CA" w:rsidRDefault="00335339" w:rsidP="00B339CA">
      <w:pPr>
        <w:spacing w:after="120" w:line="276" w:lineRule="auto"/>
        <w:ind w:left="60" w:hanging="202"/>
        <w:jc w:val="both"/>
        <w:rPr>
          <w:rFonts w:ascii="Times New Roman" w:eastAsia="Times New Roman" w:hAnsi="Times New Roman" w:cs="Times New Roman"/>
          <w:color w:val="000000"/>
          <w:sz w:val="20"/>
          <w:szCs w:val="20"/>
        </w:rPr>
      </w:pPr>
      <w:r w:rsidRPr="00B339CA">
        <w:rPr>
          <w:rFonts w:ascii="Times New Roman" w:eastAsia="Times New Roman" w:hAnsi="Times New Roman" w:cs="Times New Roman"/>
          <w:color w:val="000000"/>
          <w:sz w:val="20"/>
          <w:szCs w:val="20"/>
        </w:rPr>
        <w:t>4.</w:t>
      </w:r>
      <w:r w:rsidRPr="00B339CA">
        <w:rPr>
          <w:rFonts w:ascii="Times New Roman" w:eastAsia="Times New Roman" w:hAnsi="Times New Roman" w:cs="Times New Roman"/>
          <w:color w:val="000000"/>
          <w:sz w:val="20"/>
          <w:szCs w:val="20"/>
        </w:rPr>
        <w:tab/>
        <w:t>В помещениях станций пожаротушения должна быть температура от 5 до 35°С, относительная влажность воздуха не более 80 % при 25 °С, освещенность — не менее 100 лк при люминесцентных лампах или не менее 75 лк при лампах накаливания.</w:t>
      </w:r>
    </w:p>
    <w:p w14:paraId="33C7F50C" w14:textId="77777777" w:rsidR="00335339" w:rsidRPr="00B339CA" w:rsidRDefault="00335339" w:rsidP="00B339CA">
      <w:pPr>
        <w:spacing w:after="120" w:line="276" w:lineRule="auto"/>
        <w:ind w:left="60" w:hanging="202"/>
        <w:jc w:val="both"/>
        <w:rPr>
          <w:rFonts w:ascii="Times New Roman" w:eastAsia="Times New Roman" w:hAnsi="Times New Roman" w:cs="Times New Roman"/>
          <w:color w:val="000000"/>
          <w:sz w:val="20"/>
          <w:szCs w:val="20"/>
        </w:rPr>
      </w:pPr>
      <w:r w:rsidRPr="00B339CA">
        <w:rPr>
          <w:rFonts w:ascii="Times New Roman" w:eastAsia="Times New Roman" w:hAnsi="Times New Roman" w:cs="Times New Roman"/>
          <w:color w:val="000000"/>
          <w:sz w:val="20"/>
          <w:szCs w:val="20"/>
        </w:rPr>
        <w:t>5.</w:t>
      </w:r>
      <w:r w:rsidRPr="00B339CA">
        <w:rPr>
          <w:rFonts w:ascii="Times New Roman" w:eastAsia="Times New Roman" w:hAnsi="Times New Roman" w:cs="Times New Roman"/>
          <w:color w:val="000000"/>
          <w:sz w:val="20"/>
          <w:szCs w:val="20"/>
        </w:rPr>
        <w:tab/>
        <w:t>Обслуживание дымовых пожарных извещателей с периодом 1 раз в квартал является необходимым условием при эксплуатации в закрытых производственных помещениях с предельной концентрацией пыли в воздухе не более 6 мг/м3, запыленностью воздуха, поступающего для проветривания, не более 0,2 мг/м3 скоростью воздушных потоков не более 0,2 м/c. Для других условий эксплуатации период обслуживания может    быть пропорционально уменьшен или увеличен.</w:t>
      </w:r>
    </w:p>
    <w:p w14:paraId="1910A4A7" w14:textId="77777777" w:rsidR="00335339" w:rsidRPr="00B339CA" w:rsidRDefault="00335339" w:rsidP="00B339CA">
      <w:pPr>
        <w:spacing w:after="120" w:line="276" w:lineRule="auto"/>
        <w:ind w:left="60" w:hanging="202"/>
        <w:jc w:val="both"/>
        <w:rPr>
          <w:rFonts w:ascii="Times New Roman" w:eastAsia="Times New Roman" w:hAnsi="Times New Roman" w:cs="Times New Roman"/>
          <w:color w:val="000000"/>
          <w:sz w:val="20"/>
          <w:szCs w:val="20"/>
        </w:rPr>
      </w:pPr>
      <w:r w:rsidRPr="00B339CA">
        <w:rPr>
          <w:rFonts w:ascii="Times New Roman" w:eastAsia="Times New Roman" w:hAnsi="Times New Roman" w:cs="Times New Roman"/>
          <w:color w:val="000000"/>
          <w:sz w:val="20"/>
          <w:szCs w:val="20"/>
        </w:rPr>
        <w:t>6.</w:t>
      </w:r>
      <w:r w:rsidRPr="00B339CA">
        <w:rPr>
          <w:rFonts w:ascii="Times New Roman" w:eastAsia="Times New Roman" w:hAnsi="Times New Roman" w:cs="Times New Roman"/>
          <w:color w:val="000000"/>
          <w:sz w:val="20"/>
          <w:szCs w:val="20"/>
        </w:rPr>
        <w:tab/>
        <w:t>Поверка манометров может производиться по отдельному договору заказчика с организацией, специализирующейся на поверке измерительного оборудования. При этом обслуживающая организация производит только замену манометров на поверенные.</w:t>
      </w:r>
    </w:p>
    <w:p w14:paraId="2E896599" w14:textId="77777777" w:rsidR="00335339" w:rsidRPr="00B339CA" w:rsidRDefault="00335339" w:rsidP="00B339CA">
      <w:pPr>
        <w:spacing w:after="120" w:line="276" w:lineRule="auto"/>
        <w:ind w:left="60" w:hanging="202"/>
        <w:jc w:val="both"/>
        <w:rPr>
          <w:rFonts w:ascii="Times New Roman" w:eastAsia="Times New Roman" w:hAnsi="Times New Roman" w:cs="Times New Roman"/>
          <w:color w:val="000000"/>
          <w:sz w:val="20"/>
          <w:szCs w:val="20"/>
        </w:rPr>
      </w:pPr>
      <w:r w:rsidRPr="00B339CA">
        <w:rPr>
          <w:rFonts w:ascii="Times New Roman" w:eastAsia="Times New Roman" w:hAnsi="Times New Roman" w:cs="Times New Roman"/>
          <w:color w:val="000000"/>
          <w:sz w:val="20"/>
          <w:szCs w:val="20"/>
        </w:rPr>
        <w:t>7.</w:t>
      </w:r>
      <w:r w:rsidRPr="00B339CA">
        <w:rPr>
          <w:rFonts w:ascii="Times New Roman" w:eastAsia="Times New Roman" w:hAnsi="Times New Roman" w:cs="Times New Roman"/>
          <w:color w:val="000000"/>
          <w:sz w:val="20"/>
          <w:szCs w:val="20"/>
        </w:rPr>
        <w:tab/>
        <w:t>Проверку массы ГОТВ, содержащегося в баллоне модуля с газом-вытеснителем выполняют для каждого модуля на основе результатов измерения уровня температуры, давления и сличением с данными, указанными в паспорте на модуль. Контроль массы ГОТВ взвешиванием осуществляется с периодичностью, указанной в паспорте на модуль, но не реже одного раза в 5 лет (при проведении технического освидетельствования АУП в соответствии с РД 25.964).</w:t>
      </w:r>
    </w:p>
    <w:p w14:paraId="680B6AA2" w14:textId="77777777" w:rsidR="00335339" w:rsidRPr="00B339CA" w:rsidRDefault="00335339" w:rsidP="00B339CA">
      <w:pPr>
        <w:spacing w:after="120" w:line="276" w:lineRule="auto"/>
        <w:ind w:left="60"/>
        <w:jc w:val="both"/>
        <w:rPr>
          <w:rFonts w:ascii="Times New Roman" w:eastAsia="Times New Roman" w:hAnsi="Times New Roman" w:cs="Times New Roman"/>
          <w:color w:val="000000"/>
          <w:sz w:val="20"/>
          <w:szCs w:val="20"/>
        </w:rPr>
      </w:pPr>
      <w:r w:rsidRPr="00B339CA">
        <w:rPr>
          <w:rFonts w:ascii="Times New Roman" w:eastAsia="Times New Roman" w:hAnsi="Times New Roman" w:cs="Times New Roman"/>
          <w:color w:val="000000"/>
          <w:sz w:val="20"/>
          <w:szCs w:val="20"/>
        </w:rPr>
        <w:t>Проверку давления ГОТВ и газа-вытеснителя в сосуде выполняют манометром. Установку считают выдержавшей испытание, если масса ГОТВ и газа-вытеснителя в сосудах составляет не менее 95% их расчетных значений. Допускается контролировать только давление ГОТВ, которые в условиях эксплуатации установок являются сжатыми газами     (аргон, Инерген и т.п.).</w:t>
      </w:r>
    </w:p>
    <w:p w14:paraId="1906B0B4" w14:textId="77777777" w:rsidR="00335339" w:rsidRPr="00B339CA" w:rsidRDefault="00335339" w:rsidP="00B339CA">
      <w:pPr>
        <w:spacing w:after="120" w:line="276" w:lineRule="auto"/>
        <w:ind w:left="60"/>
        <w:jc w:val="both"/>
        <w:rPr>
          <w:rFonts w:ascii="Times New Roman" w:eastAsia="Times New Roman" w:hAnsi="Times New Roman" w:cs="Times New Roman"/>
          <w:color w:val="000000"/>
          <w:sz w:val="20"/>
          <w:szCs w:val="20"/>
        </w:rPr>
      </w:pPr>
      <w:r w:rsidRPr="00B339CA">
        <w:rPr>
          <w:rFonts w:ascii="Times New Roman" w:eastAsia="Times New Roman" w:hAnsi="Times New Roman" w:cs="Times New Roman"/>
          <w:color w:val="000000"/>
          <w:sz w:val="20"/>
          <w:szCs w:val="20"/>
        </w:rPr>
        <w:t>Для модулей, вместимостью до 40 л, взвешивание производить на весах с точностью не хуже ±0,05 кг, от 40-до 100 л с точностью не хуже ±0,1 кг</w:t>
      </w:r>
    </w:p>
    <w:p w14:paraId="30B5B9CA" w14:textId="77777777" w:rsidR="00335339" w:rsidRPr="00B339CA" w:rsidRDefault="00335339" w:rsidP="00B339CA">
      <w:pPr>
        <w:spacing w:after="120" w:line="276" w:lineRule="auto"/>
        <w:ind w:left="60"/>
        <w:jc w:val="both"/>
        <w:rPr>
          <w:rFonts w:ascii="Times New Roman" w:eastAsia="Times New Roman" w:hAnsi="Times New Roman" w:cs="Times New Roman"/>
          <w:color w:val="000000"/>
          <w:sz w:val="20"/>
          <w:szCs w:val="20"/>
        </w:rPr>
      </w:pPr>
      <w:r w:rsidRPr="00B339CA">
        <w:rPr>
          <w:rFonts w:ascii="Times New Roman" w:eastAsia="Times New Roman" w:hAnsi="Times New Roman" w:cs="Times New Roman"/>
          <w:color w:val="000000"/>
          <w:sz w:val="20"/>
          <w:szCs w:val="20"/>
        </w:rPr>
        <w:t>Проверку массы ГОТВ, которое содержится в баллоне модуля без газа-вытеснителя (СО2, хладон 23) осуществлять по показаниям весового устройства (например, тензометрического или иного, прошедшего сертификацию и предназначенного для работы с данным модулем). Контрольное взвешивание на напольных весах осуществляется с периодичностью, указанной в паспорте на модуль, но не реже одного раза в 5 лет.</w:t>
      </w:r>
    </w:p>
    <w:p w14:paraId="46A55067" w14:textId="77777777" w:rsidR="00335339" w:rsidRPr="00335339" w:rsidRDefault="00335339" w:rsidP="00B339CA">
      <w:pPr>
        <w:spacing w:after="120" w:line="276" w:lineRule="auto"/>
        <w:ind w:left="60"/>
        <w:jc w:val="both"/>
        <w:rPr>
          <w:rFonts w:eastAsia="Times New Roman" w:cstheme="minorHAnsi"/>
          <w:color w:val="000000"/>
        </w:rPr>
      </w:pPr>
      <w:r w:rsidRPr="00B339CA">
        <w:rPr>
          <w:rFonts w:ascii="Times New Roman" w:eastAsia="Times New Roman" w:hAnsi="Times New Roman" w:cs="Times New Roman"/>
          <w:color w:val="000000"/>
          <w:sz w:val="20"/>
          <w:szCs w:val="20"/>
        </w:rPr>
        <w:t>После контрольного взвешивания на напольных весах модули и весовые устройства (при их наличии) следует перевести в рабочее положение в соответствии с ТД на модули и АУП.</w:t>
      </w:r>
    </w:p>
    <w:p w14:paraId="6F241DFA" w14:textId="63286AD0" w:rsidR="002B5469" w:rsidRPr="00B339CA" w:rsidRDefault="002B5469" w:rsidP="002B5469">
      <w:pPr>
        <w:spacing w:after="0" w:line="384" w:lineRule="atLeast"/>
        <w:ind w:left="-142" w:firstLine="426"/>
        <w:jc w:val="center"/>
        <w:textAlignment w:val="baseline"/>
        <w:rPr>
          <w:rFonts w:ascii="Times New Roman" w:eastAsia="Times New Roman" w:hAnsi="Times New Roman" w:cs="Times New Roman"/>
          <w:b/>
          <w:bCs/>
          <w:sz w:val="24"/>
          <w:szCs w:val="24"/>
          <w:bdr w:val="none" w:sz="0" w:space="0" w:color="auto" w:frame="1"/>
        </w:rPr>
      </w:pPr>
      <w:r w:rsidRPr="00B339CA">
        <w:rPr>
          <w:rFonts w:ascii="Times New Roman" w:eastAsia="Times New Roman" w:hAnsi="Times New Roman" w:cs="Times New Roman"/>
          <w:b/>
          <w:bCs/>
          <w:sz w:val="24"/>
          <w:szCs w:val="24"/>
          <w:bdr w:val="none" w:sz="0" w:space="0" w:color="auto" w:frame="1"/>
        </w:rPr>
        <w:t xml:space="preserve"> </w:t>
      </w:r>
      <w:r w:rsidR="002438E1" w:rsidRPr="00B339CA">
        <w:rPr>
          <w:rFonts w:ascii="Times New Roman" w:eastAsia="Times New Roman" w:hAnsi="Times New Roman" w:cs="Times New Roman"/>
          <w:b/>
          <w:bCs/>
          <w:sz w:val="24"/>
          <w:szCs w:val="24"/>
          <w:bdr w:val="none" w:sz="0" w:space="0" w:color="auto" w:frame="1"/>
        </w:rPr>
        <w:t>6.</w:t>
      </w:r>
      <w:r w:rsidRPr="00B339CA">
        <w:rPr>
          <w:rFonts w:ascii="Times New Roman" w:eastAsia="Times New Roman" w:hAnsi="Times New Roman" w:cs="Times New Roman"/>
          <w:b/>
          <w:bCs/>
          <w:sz w:val="24"/>
          <w:szCs w:val="24"/>
          <w:bdr w:val="none" w:sz="0" w:space="0" w:color="auto" w:frame="1"/>
        </w:rPr>
        <w:t xml:space="preserve"> </w:t>
      </w:r>
      <w:r w:rsidR="002438E1" w:rsidRPr="00B339CA">
        <w:rPr>
          <w:rFonts w:ascii="Times New Roman" w:eastAsia="Times New Roman" w:hAnsi="Times New Roman" w:cs="Times New Roman"/>
          <w:b/>
          <w:bCs/>
          <w:sz w:val="24"/>
          <w:szCs w:val="24"/>
          <w:bdr w:val="none" w:sz="0" w:space="0" w:color="auto" w:frame="1"/>
        </w:rPr>
        <w:t>С</w:t>
      </w:r>
      <w:r w:rsidR="00F754D1" w:rsidRPr="00B339CA">
        <w:rPr>
          <w:rFonts w:ascii="Times New Roman" w:eastAsia="Times New Roman" w:hAnsi="Times New Roman" w:cs="Times New Roman"/>
          <w:b/>
          <w:bCs/>
          <w:sz w:val="24"/>
          <w:szCs w:val="24"/>
          <w:bdr w:val="none" w:sz="0" w:space="0" w:color="auto" w:frame="1"/>
        </w:rPr>
        <w:t>истема противодымной защиты</w:t>
      </w:r>
    </w:p>
    <w:p w14:paraId="579F0484" w14:textId="5BD0B0E8" w:rsidR="002B5469" w:rsidRPr="00B339CA" w:rsidRDefault="002438E1" w:rsidP="002438E1">
      <w:pPr>
        <w:spacing w:after="0" w:line="384" w:lineRule="atLeast"/>
        <w:ind w:left="-142" w:firstLine="426"/>
        <w:jc w:val="right"/>
        <w:textAlignment w:val="baseline"/>
        <w:rPr>
          <w:rFonts w:ascii="Times New Roman" w:eastAsia="Times New Roman" w:hAnsi="Times New Roman" w:cs="Times New Roman"/>
          <w:sz w:val="24"/>
          <w:szCs w:val="24"/>
        </w:rPr>
      </w:pPr>
      <w:r w:rsidRPr="00B339CA">
        <w:rPr>
          <w:rFonts w:ascii="Times New Roman" w:eastAsia="Times New Roman" w:hAnsi="Times New Roman" w:cs="Times New Roman"/>
          <w:sz w:val="24"/>
          <w:szCs w:val="24"/>
        </w:rPr>
        <w:t>Табл.6</w:t>
      </w:r>
    </w:p>
    <w:tbl>
      <w:tblPr>
        <w:tblW w:w="9634" w:type="dxa"/>
        <w:tblInd w:w="113" w:type="dxa"/>
        <w:tblLook w:val="04A0" w:firstRow="1" w:lastRow="0" w:firstColumn="1" w:lastColumn="0" w:noHBand="0" w:noVBand="1"/>
      </w:tblPr>
      <w:tblGrid>
        <w:gridCol w:w="752"/>
        <w:gridCol w:w="4572"/>
        <w:gridCol w:w="2392"/>
        <w:gridCol w:w="1918"/>
      </w:tblGrid>
      <w:tr w:rsidR="00C9070C" w:rsidRPr="00B339CA" w14:paraId="37D692B6" w14:textId="77777777" w:rsidTr="00C9070C">
        <w:trPr>
          <w:trHeight w:val="900"/>
        </w:trPr>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710139" w14:textId="5575815E"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 п/п</w:t>
            </w:r>
          </w:p>
        </w:tc>
        <w:tc>
          <w:tcPr>
            <w:tcW w:w="5606" w:type="dxa"/>
            <w:tcBorders>
              <w:top w:val="single" w:sz="4" w:space="0" w:color="auto"/>
              <w:left w:val="nil"/>
              <w:bottom w:val="single" w:sz="4" w:space="0" w:color="auto"/>
              <w:right w:val="single" w:sz="4" w:space="0" w:color="auto"/>
            </w:tcBorders>
            <w:shd w:val="clear" w:color="auto" w:fill="auto"/>
            <w:vAlign w:val="center"/>
            <w:hideMark/>
          </w:tcPr>
          <w:p w14:paraId="5D48D1A7" w14:textId="0DEE3DBA"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Наименование регламентных работ</w:t>
            </w:r>
          </w:p>
        </w:tc>
        <w:tc>
          <w:tcPr>
            <w:tcW w:w="2669" w:type="dxa"/>
            <w:tcBorders>
              <w:top w:val="single" w:sz="4" w:space="0" w:color="auto"/>
              <w:left w:val="nil"/>
              <w:bottom w:val="single" w:sz="4" w:space="0" w:color="auto"/>
              <w:right w:val="single" w:sz="4" w:space="0" w:color="auto"/>
            </w:tcBorders>
            <w:shd w:val="clear" w:color="auto" w:fill="auto"/>
            <w:vAlign w:val="center"/>
            <w:hideMark/>
          </w:tcPr>
          <w:p w14:paraId="4D9FEDE0"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Периодичность выполнения работ службой эксплуатации объекта</w:t>
            </w:r>
          </w:p>
        </w:tc>
        <w:tc>
          <w:tcPr>
            <w:tcW w:w="506" w:type="dxa"/>
            <w:tcBorders>
              <w:top w:val="single" w:sz="4" w:space="0" w:color="auto"/>
              <w:left w:val="nil"/>
              <w:bottom w:val="single" w:sz="4" w:space="0" w:color="auto"/>
              <w:right w:val="single" w:sz="4" w:space="0" w:color="auto"/>
            </w:tcBorders>
            <w:shd w:val="clear" w:color="auto" w:fill="auto"/>
            <w:vAlign w:val="center"/>
            <w:hideMark/>
          </w:tcPr>
          <w:p w14:paraId="0B758E08"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Периодичность выполнения работ обслуживающей организацией</w:t>
            </w:r>
          </w:p>
        </w:tc>
      </w:tr>
      <w:tr w:rsidR="00C9070C" w:rsidRPr="00B339CA" w14:paraId="45EAF5ED" w14:textId="77777777" w:rsidTr="00C9070C">
        <w:trPr>
          <w:trHeight w:val="1800"/>
        </w:trPr>
        <w:tc>
          <w:tcPr>
            <w:tcW w:w="853" w:type="dxa"/>
            <w:tcBorders>
              <w:top w:val="nil"/>
              <w:left w:val="single" w:sz="4" w:space="0" w:color="auto"/>
              <w:bottom w:val="single" w:sz="4" w:space="0" w:color="auto"/>
              <w:right w:val="single" w:sz="4" w:space="0" w:color="auto"/>
            </w:tcBorders>
            <w:shd w:val="clear" w:color="auto" w:fill="auto"/>
            <w:vAlign w:val="center"/>
            <w:hideMark/>
          </w:tcPr>
          <w:p w14:paraId="3DC726BC"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1</w:t>
            </w:r>
          </w:p>
        </w:tc>
        <w:tc>
          <w:tcPr>
            <w:tcW w:w="5606" w:type="dxa"/>
            <w:tcBorders>
              <w:top w:val="nil"/>
              <w:left w:val="nil"/>
              <w:bottom w:val="single" w:sz="4" w:space="0" w:color="auto"/>
              <w:right w:val="single" w:sz="4" w:space="0" w:color="auto"/>
            </w:tcBorders>
            <w:shd w:val="clear" w:color="auto" w:fill="auto"/>
            <w:vAlign w:val="center"/>
            <w:hideMark/>
          </w:tcPr>
          <w:p w14:paraId="1C25D33D" w14:textId="77777777" w:rsidR="00C9070C" w:rsidRPr="00B339CA" w:rsidRDefault="00C9070C" w:rsidP="00B339CA">
            <w:pPr>
              <w:spacing w:after="0" w:line="240" w:lineRule="auto"/>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Внешний осмотр составных частей системы (электротехнической части щита дистанционного управления, исполнительных устройств, вентиляторов и т.д.; сигнализационной части — приемно-контрольных приборов, шлейфа сигнализации и т.п.) на отсутствие повреждений, коррозии, грязи, прочности креплений, наличие пломб и т.п.</w:t>
            </w:r>
          </w:p>
        </w:tc>
        <w:tc>
          <w:tcPr>
            <w:tcW w:w="2669" w:type="dxa"/>
            <w:tcBorders>
              <w:top w:val="nil"/>
              <w:left w:val="nil"/>
              <w:bottom w:val="single" w:sz="4" w:space="0" w:color="auto"/>
              <w:right w:val="single" w:sz="4" w:space="0" w:color="auto"/>
            </w:tcBorders>
            <w:shd w:val="clear" w:color="auto" w:fill="auto"/>
            <w:vAlign w:val="center"/>
            <w:hideMark/>
          </w:tcPr>
          <w:p w14:paraId="722595F0"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w:t>
            </w:r>
          </w:p>
        </w:tc>
        <w:tc>
          <w:tcPr>
            <w:tcW w:w="506" w:type="dxa"/>
            <w:tcBorders>
              <w:top w:val="nil"/>
              <w:left w:val="nil"/>
              <w:bottom w:val="single" w:sz="4" w:space="0" w:color="auto"/>
              <w:right w:val="single" w:sz="4" w:space="0" w:color="auto"/>
            </w:tcBorders>
            <w:shd w:val="clear" w:color="auto" w:fill="auto"/>
            <w:vAlign w:val="center"/>
            <w:hideMark/>
          </w:tcPr>
          <w:p w14:paraId="26F5FCAB"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Ежемесячно</w:t>
            </w:r>
          </w:p>
        </w:tc>
      </w:tr>
      <w:tr w:rsidR="00C9070C" w:rsidRPr="00B339CA" w14:paraId="2E0933C5" w14:textId="77777777" w:rsidTr="00C9070C">
        <w:trPr>
          <w:trHeight w:val="300"/>
        </w:trPr>
        <w:tc>
          <w:tcPr>
            <w:tcW w:w="853" w:type="dxa"/>
            <w:tcBorders>
              <w:top w:val="nil"/>
              <w:left w:val="single" w:sz="4" w:space="0" w:color="auto"/>
              <w:bottom w:val="single" w:sz="4" w:space="0" w:color="auto"/>
              <w:right w:val="single" w:sz="4" w:space="0" w:color="auto"/>
            </w:tcBorders>
            <w:shd w:val="clear" w:color="auto" w:fill="auto"/>
            <w:vAlign w:val="center"/>
            <w:hideMark/>
          </w:tcPr>
          <w:p w14:paraId="61E95BB7"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2</w:t>
            </w:r>
          </w:p>
        </w:tc>
        <w:tc>
          <w:tcPr>
            <w:tcW w:w="5606" w:type="dxa"/>
            <w:tcBorders>
              <w:top w:val="nil"/>
              <w:left w:val="nil"/>
              <w:bottom w:val="single" w:sz="4" w:space="0" w:color="auto"/>
              <w:right w:val="single" w:sz="4" w:space="0" w:color="auto"/>
            </w:tcBorders>
            <w:shd w:val="clear" w:color="auto" w:fill="auto"/>
            <w:vAlign w:val="center"/>
            <w:hideMark/>
          </w:tcPr>
          <w:p w14:paraId="5070546B" w14:textId="77777777" w:rsidR="00C9070C" w:rsidRPr="00B339CA" w:rsidRDefault="00C9070C" w:rsidP="00B339CA">
            <w:pPr>
              <w:spacing w:after="0" w:line="240" w:lineRule="auto"/>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Контроль положения приводов клапанов</w:t>
            </w:r>
          </w:p>
        </w:tc>
        <w:tc>
          <w:tcPr>
            <w:tcW w:w="2669" w:type="dxa"/>
            <w:tcBorders>
              <w:top w:val="nil"/>
              <w:left w:val="nil"/>
              <w:bottom w:val="single" w:sz="4" w:space="0" w:color="auto"/>
              <w:right w:val="single" w:sz="4" w:space="0" w:color="auto"/>
            </w:tcBorders>
            <w:shd w:val="clear" w:color="auto" w:fill="auto"/>
            <w:vAlign w:val="center"/>
            <w:hideMark/>
          </w:tcPr>
          <w:p w14:paraId="00637E04"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w:t>
            </w:r>
          </w:p>
        </w:tc>
        <w:tc>
          <w:tcPr>
            <w:tcW w:w="506" w:type="dxa"/>
            <w:tcBorders>
              <w:top w:val="nil"/>
              <w:left w:val="nil"/>
              <w:bottom w:val="single" w:sz="4" w:space="0" w:color="auto"/>
              <w:right w:val="single" w:sz="4" w:space="0" w:color="auto"/>
            </w:tcBorders>
            <w:shd w:val="clear" w:color="auto" w:fill="auto"/>
            <w:vAlign w:val="center"/>
            <w:hideMark/>
          </w:tcPr>
          <w:p w14:paraId="03E61D93"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Ежемесячно</w:t>
            </w:r>
          </w:p>
        </w:tc>
      </w:tr>
      <w:tr w:rsidR="00C9070C" w:rsidRPr="00B339CA" w14:paraId="3F0200F0" w14:textId="77777777" w:rsidTr="00C9070C">
        <w:trPr>
          <w:trHeight w:val="600"/>
        </w:trPr>
        <w:tc>
          <w:tcPr>
            <w:tcW w:w="853" w:type="dxa"/>
            <w:tcBorders>
              <w:top w:val="nil"/>
              <w:left w:val="single" w:sz="4" w:space="0" w:color="auto"/>
              <w:bottom w:val="single" w:sz="4" w:space="0" w:color="auto"/>
              <w:right w:val="single" w:sz="4" w:space="0" w:color="auto"/>
            </w:tcBorders>
            <w:shd w:val="clear" w:color="auto" w:fill="auto"/>
            <w:vAlign w:val="center"/>
            <w:hideMark/>
          </w:tcPr>
          <w:p w14:paraId="3213EA97"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bookmarkStart w:id="2" w:name="_Hlk75872339" w:colFirst="2" w:colLast="3"/>
            <w:r w:rsidRPr="00B339CA">
              <w:rPr>
                <w:rFonts w:ascii="Times New Roman" w:eastAsia="Times New Roman" w:hAnsi="Times New Roman" w:cs="Times New Roman"/>
                <w:color w:val="000000"/>
                <w:sz w:val="24"/>
                <w:szCs w:val="24"/>
              </w:rPr>
              <w:t>3</w:t>
            </w:r>
          </w:p>
        </w:tc>
        <w:tc>
          <w:tcPr>
            <w:tcW w:w="5606" w:type="dxa"/>
            <w:tcBorders>
              <w:top w:val="nil"/>
              <w:left w:val="nil"/>
              <w:bottom w:val="single" w:sz="4" w:space="0" w:color="auto"/>
              <w:right w:val="single" w:sz="4" w:space="0" w:color="auto"/>
            </w:tcBorders>
            <w:shd w:val="clear" w:color="auto" w:fill="auto"/>
            <w:vAlign w:val="center"/>
            <w:hideMark/>
          </w:tcPr>
          <w:p w14:paraId="411B643B" w14:textId="77777777" w:rsidR="00C9070C" w:rsidRPr="00B339CA" w:rsidRDefault="00C9070C" w:rsidP="00B339CA">
            <w:pPr>
              <w:spacing w:after="0" w:line="240" w:lineRule="auto"/>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Проверка работоспособности составных частей системы (электротехнической части, сигнализационной части)</w:t>
            </w:r>
          </w:p>
        </w:tc>
        <w:tc>
          <w:tcPr>
            <w:tcW w:w="2669" w:type="dxa"/>
            <w:tcBorders>
              <w:top w:val="nil"/>
              <w:left w:val="nil"/>
              <w:bottom w:val="single" w:sz="4" w:space="0" w:color="auto"/>
              <w:right w:val="single" w:sz="4" w:space="0" w:color="auto"/>
            </w:tcBorders>
            <w:shd w:val="clear" w:color="auto" w:fill="auto"/>
            <w:vAlign w:val="center"/>
            <w:hideMark/>
          </w:tcPr>
          <w:p w14:paraId="52E1048F"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w:t>
            </w:r>
          </w:p>
        </w:tc>
        <w:tc>
          <w:tcPr>
            <w:tcW w:w="506" w:type="dxa"/>
            <w:tcBorders>
              <w:top w:val="nil"/>
              <w:left w:val="nil"/>
              <w:bottom w:val="single" w:sz="4" w:space="0" w:color="auto"/>
              <w:right w:val="single" w:sz="4" w:space="0" w:color="auto"/>
            </w:tcBorders>
            <w:shd w:val="clear" w:color="auto" w:fill="auto"/>
            <w:vAlign w:val="center"/>
            <w:hideMark/>
          </w:tcPr>
          <w:p w14:paraId="1D78D14C"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Ежемесячно</w:t>
            </w:r>
          </w:p>
        </w:tc>
      </w:tr>
      <w:tr w:rsidR="00C9070C" w:rsidRPr="00B339CA" w14:paraId="2966EB4E" w14:textId="77777777" w:rsidTr="00C9070C">
        <w:trPr>
          <w:trHeight w:val="600"/>
        </w:trPr>
        <w:tc>
          <w:tcPr>
            <w:tcW w:w="853" w:type="dxa"/>
            <w:tcBorders>
              <w:top w:val="nil"/>
              <w:left w:val="single" w:sz="4" w:space="0" w:color="auto"/>
              <w:bottom w:val="single" w:sz="4" w:space="0" w:color="auto"/>
              <w:right w:val="single" w:sz="4" w:space="0" w:color="auto"/>
            </w:tcBorders>
            <w:shd w:val="clear" w:color="auto" w:fill="auto"/>
            <w:vAlign w:val="center"/>
            <w:hideMark/>
          </w:tcPr>
          <w:p w14:paraId="4AEAD718"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4</w:t>
            </w:r>
          </w:p>
        </w:tc>
        <w:tc>
          <w:tcPr>
            <w:tcW w:w="5606" w:type="dxa"/>
            <w:tcBorders>
              <w:top w:val="nil"/>
              <w:left w:val="nil"/>
              <w:bottom w:val="single" w:sz="4" w:space="0" w:color="auto"/>
              <w:right w:val="single" w:sz="4" w:space="0" w:color="auto"/>
            </w:tcBorders>
            <w:shd w:val="clear" w:color="auto" w:fill="auto"/>
            <w:vAlign w:val="center"/>
            <w:hideMark/>
          </w:tcPr>
          <w:p w14:paraId="2E4AA0BE" w14:textId="77777777" w:rsidR="00C9070C" w:rsidRPr="00B339CA" w:rsidRDefault="00C9070C" w:rsidP="00B339CA">
            <w:pPr>
              <w:spacing w:after="0" w:line="240" w:lineRule="auto"/>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Проверка работоспособности системы в ручном (местном, дистанционном) и автоматическом режимах</w:t>
            </w:r>
          </w:p>
        </w:tc>
        <w:tc>
          <w:tcPr>
            <w:tcW w:w="2669" w:type="dxa"/>
            <w:tcBorders>
              <w:top w:val="nil"/>
              <w:left w:val="nil"/>
              <w:bottom w:val="single" w:sz="4" w:space="0" w:color="auto"/>
              <w:right w:val="single" w:sz="4" w:space="0" w:color="auto"/>
            </w:tcBorders>
            <w:shd w:val="clear" w:color="auto" w:fill="auto"/>
            <w:vAlign w:val="center"/>
            <w:hideMark/>
          </w:tcPr>
          <w:p w14:paraId="00055785"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w:t>
            </w:r>
          </w:p>
        </w:tc>
        <w:tc>
          <w:tcPr>
            <w:tcW w:w="506" w:type="dxa"/>
            <w:tcBorders>
              <w:top w:val="nil"/>
              <w:left w:val="nil"/>
              <w:bottom w:val="single" w:sz="4" w:space="0" w:color="auto"/>
              <w:right w:val="single" w:sz="4" w:space="0" w:color="auto"/>
            </w:tcBorders>
            <w:shd w:val="clear" w:color="auto" w:fill="auto"/>
            <w:vAlign w:val="center"/>
            <w:hideMark/>
          </w:tcPr>
          <w:p w14:paraId="67FB2929"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Ежемесячно</w:t>
            </w:r>
          </w:p>
        </w:tc>
      </w:tr>
      <w:tr w:rsidR="00C9070C" w:rsidRPr="00B339CA" w14:paraId="0F7D4CC3" w14:textId="77777777" w:rsidTr="00C9070C">
        <w:trPr>
          <w:trHeight w:val="300"/>
        </w:trPr>
        <w:tc>
          <w:tcPr>
            <w:tcW w:w="853" w:type="dxa"/>
            <w:tcBorders>
              <w:top w:val="nil"/>
              <w:left w:val="single" w:sz="4" w:space="0" w:color="auto"/>
              <w:bottom w:val="single" w:sz="4" w:space="0" w:color="auto"/>
              <w:right w:val="single" w:sz="4" w:space="0" w:color="auto"/>
            </w:tcBorders>
            <w:shd w:val="clear" w:color="auto" w:fill="auto"/>
            <w:vAlign w:val="center"/>
            <w:hideMark/>
          </w:tcPr>
          <w:p w14:paraId="6C5DD5C4"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5</w:t>
            </w:r>
          </w:p>
        </w:tc>
        <w:tc>
          <w:tcPr>
            <w:tcW w:w="5606" w:type="dxa"/>
            <w:tcBorders>
              <w:top w:val="nil"/>
              <w:left w:val="nil"/>
              <w:bottom w:val="single" w:sz="4" w:space="0" w:color="auto"/>
              <w:right w:val="single" w:sz="4" w:space="0" w:color="auto"/>
            </w:tcBorders>
            <w:shd w:val="clear" w:color="auto" w:fill="auto"/>
            <w:vAlign w:val="center"/>
            <w:hideMark/>
          </w:tcPr>
          <w:p w14:paraId="66DEB683" w14:textId="77777777" w:rsidR="00C9070C" w:rsidRPr="00B339CA" w:rsidRDefault="00C9070C" w:rsidP="00B339CA">
            <w:pPr>
              <w:spacing w:after="0" w:line="240" w:lineRule="auto"/>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Измерения сопротивления защитного и рабочего заземления</w:t>
            </w:r>
          </w:p>
        </w:tc>
        <w:tc>
          <w:tcPr>
            <w:tcW w:w="2669" w:type="dxa"/>
            <w:tcBorders>
              <w:top w:val="nil"/>
              <w:left w:val="nil"/>
              <w:bottom w:val="single" w:sz="4" w:space="0" w:color="auto"/>
              <w:right w:val="single" w:sz="4" w:space="0" w:color="auto"/>
            </w:tcBorders>
            <w:shd w:val="clear" w:color="auto" w:fill="auto"/>
            <w:vAlign w:val="center"/>
            <w:hideMark/>
          </w:tcPr>
          <w:p w14:paraId="090CB89A"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w:t>
            </w:r>
          </w:p>
        </w:tc>
        <w:tc>
          <w:tcPr>
            <w:tcW w:w="506" w:type="dxa"/>
            <w:tcBorders>
              <w:top w:val="nil"/>
              <w:left w:val="nil"/>
              <w:bottom w:val="single" w:sz="4" w:space="0" w:color="auto"/>
              <w:right w:val="single" w:sz="4" w:space="0" w:color="auto"/>
            </w:tcBorders>
            <w:shd w:val="clear" w:color="auto" w:fill="auto"/>
            <w:vAlign w:val="center"/>
            <w:hideMark/>
          </w:tcPr>
          <w:p w14:paraId="4812ACD5"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Один раз в год</w:t>
            </w:r>
          </w:p>
        </w:tc>
      </w:tr>
      <w:tr w:rsidR="00C9070C" w:rsidRPr="00B339CA" w14:paraId="49CAB571" w14:textId="77777777" w:rsidTr="00C9070C">
        <w:trPr>
          <w:trHeight w:val="300"/>
        </w:trPr>
        <w:tc>
          <w:tcPr>
            <w:tcW w:w="853" w:type="dxa"/>
            <w:tcBorders>
              <w:top w:val="nil"/>
              <w:left w:val="single" w:sz="4" w:space="0" w:color="auto"/>
              <w:bottom w:val="single" w:sz="4" w:space="0" w:color="auto"/>
              <w:right w:val="single" w:sz="4" w:space="0" w:color="auto"/>
            </w:tcBorders>
            <w:shd w:val="clear" w:color="auto" w:fill="auto"/>
            <w:vAlign w:val="center"/>
            <w:hideMark/>
          </w:tcPr>
          <w:p w14:paraId="54F67F19"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6</w:t>
            </w:r>
          </w:p>
        </w:tc>
        <w:tc>
          <w:tcPr>
            <w:tcW w:w="5606" w:type="dxa"/>
            <w:tcBorders>
              <w:top w:val="nil"/>
              <w:left w:val="nil"/>
              <w:bottom w:val="single" w:sz="4" w:space="0" w:color="auto"/>
              <w:right w:val="single" w:sz="4" w:space="0" w:color="auto"/>
            </w:tcBorders>
            <w:shd w:val="clear" w:color="auto" w:fill="auto"/>
            <w:vAlign w:val="center"/>
            <w:hideMark/>
          </w:tcPr>
          <w:p w14:paraId="0F76CD02" w14:textId="77777777" w:rsidR="00C9070C" w:rsidRPr="00B339CA" w:rsidRDefault="00C9070C" w:rsidP="00B339CA">
            <w:pPr>
              <w:spacing w:after="0" w:line="240" w:lineRule="auto"/>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Измерение сопротивления изоляции электрических цепей</w:t>
            </w:r>
          </w:p>
        </w:tc>
        <w:tc>
          <w:tcPr>
            <w:tcW w:w="2669" w:type="dxa"/>
            <w:tcBorders>
              <w:top w:val="nil"/>
              <w:left w:val="nil"/>
              <w:bottom w:val="single" w:sz="4" w:space="0" w:color="auto"/>
              <w:right w:val="single" w:sz="4" w:space="0" w:color="auto"/>
            </w:tcBorders>
            <w:shd w:val="clear" w:color="auto" w:fill="auto"/>
            <w:vAlign w:val="center"/>
            <w:hideMark/>
          </w:tcPr>
          <w:p w14:paraId="5BA380EB"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w:t>
            </w:r>
          </w:p>
        </w:tc>
        <w:tc>
          <w:tcPr>
            <w:tcW w:w="506" w:type="dxa"/>
            <w:tcBorders>
              <w:top w:val="nil"/>
              <w:left w:val="nil"/>
              <w:bottom w:val="single" w:sz="4" w:space="0" w:color="auto"/>
              <w:right w:val="single" w:sz="4" w:space="0" w:color="auto"/>
            </w:tcBorders>
            <w:shd w:val="clear" w:color="auto" w:fill="auto"/>
            <w:vAlign w:val="center"/>
            <w:hideMark/>
          </w:tcPr>
          <w:p w14:paraId="2A95A43E"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Один раз в год</w:t>
            </w:r>
          </w:p>
        </w:tc>
      </w:tr>
      <w:tr w:rsidR="00C9070C" w:rsidRPr="00B339CA" w14:paraId="73C7E302" w14:textId="77777777" w:rsidTr="00C9070C">
        <w:trPr>
          <w:trHeight w:val="300"/>
        </w:trPr>
        <w:tc>
          <w:tcPr>
            <w:tcW w:w="853" w:type="dxa"/>
            <w:tcBorders>
              <w:top w:val="nil"/>
              <w:left w:val="single" w:sz="4" w:space="0" w:color="auto"/>
              <w:bottom w:val="single" w:sz="4" w:space="0" w:color="auto"/>
              <w:right w:val="single" w:sz="4" w:space="0" w:color="auto"/>
            </w:tcBorders>
            <w:shd w:val="clear" w:color="auto" w:fill="auto"/>
            <w:vAlign w:val="center"/>
            <w:hideMark/>
          </w:tcPr>
          <w:p w14:paraId="009F7E81"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7</w:t>
            </w:r>
          </w:p>
        </w:tc>
        <w:tc>
          <w:tcPr>
            <w:tcW w:w="5606" w:type="dxa"/>
            <w:tcBorders>
              <w:top w:val="nil"/>
              <w:left w:val="nil"/>
              <w:bottom w:val="single" w:sz="4" w:space="0" w:color="auto"/>
              <w:right w:val="single" w:sz="4" w:space="0" w:color="auto"/>
            </w:tcBorders>
            <w:shd w:val="clear" w:color="auto" w:fill="auto"/>
            <w:vAlign w:val="center"/>
            <w:hideMark/>
          </w:tcPr>
          <w:p w14:paraId="01C4D529" w14:textId="77777777" w:rsidR="00C9070C" w:rsidRPr="00B339CA" w:rsidRDefault="00C9070C" w:rsidP="00B339CA">
            <w:pPr>
              <w:spacing w:after="0" w:line="240" w:lineRule="auto"/>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Техническое освидетельствование составных частей системы.</w:t>
            </w:r>
          </w:p>
        </w:tc>
        <w:tc>
          <w:tcPr>
            <w:tcW w:w="2669" w:type="dxa"/>
            <w:tcBorders>
              <w:top w:val="nil"/>
              <w:left w:val="nil"/>
              <w:bottom w:val="single" w:sz="4" w:space="0" w:color="auto"/>
              <w:right w:val="single" w:sz="4" w:space="0" w:color="auto"/>
            </w:tcBorders>
            <w:shd w:val="clear" w:color="auto" w:fill="auto"/>
            <w:vAlign w:val="center"/>
            <w:hideMark/>
          </w:tcPr>
          <w:p w14:paraId="77324582"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w:t>
            </w:r>
          </w:p>
        </w:tc>
        <w:tc>
          <w:tcPr>
            <w:tcW w:w="506" w:type="dxa"/>
            <w:tcBorders>
              <w:top w:val="nil"/>
              <w:left w:val="nil"/>
              <w:bottom w:val="single" w:sz="4" w:space="0" w:color="auto"/>
              <w:right w:val="single" w:sz="4" w:space="0" w:color="auto"/>
            </w:tcBorders>
            <w:shd w:val="clear" w:color="auto" w:fill="auto"/>
            <w:vAlign w:val="center"/>
            <w:hideMark/>
          </w:tcPr>
          <w:p w14:paraId="5EA179BB"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Раз в 5 лет</w:t>
            </w:r>
          </w:p>
        </w:tc>
      </w:tr>
      <w:bookmarkEnd w:id="2"/>
    </w:tbl>
    <w:p w14:paraId="5056666B" w14:textId="77777777" w:rsidR="003C69E2" w:rsidRDefault="003C69E2" w:rsidP="002B5469">
      <w:pPr>
        <w:spacing w:after="0" w:line="384" w:lineRule="atLeast"/>
        <w:ind w:left="-142" w:firstLine="426"/>
        <w:jc w:val="center"/>
        <w:textAlignment w:val="baseline"/>
        <w:rPr>
          <w:rFonts w:eastAsia="Times New Roman" w:cstheme="minorHAnsi"/>
          <w:b/>
          <w:bCs/>
          <w:sz w:val="24"/>
          <w:szCs w:val="24"/>
          <w:bdr w:val="none" w:sz="0" w:space="0" w:color="auto" w:frame="1"/>
        </w:rPr>
      </w:pPr>
    </w:p>
    <w:p w14:paraId="0217F1E0" w14:textId="348F9E12" w:rsidR="00F706F4" w:rsidRDefault="00F706F4" w:rsidP="002B5469">
      <w:pPr>
        <w:spacing w:after="0" w:line="384" w:lineRule="atLeast"/>
        <w:ind w:left="-142" w:firstLine="426"/>
        <w:jc w:val="center"/>
        <w:textAlignment w:val="baseline"/>
        <w:rPr>
          <w:rFonts w:ascii="Times New Roman" w:eastAsia="Times New Roman" w:hAnsi="Times New Roman" w:cs="Times New Roman"/>
          <w:b/>
          <w:bCs/>
          <w:sz w:val="24"/>
          <w:szCs w:val="24"/>
          <w:bdr w:val="none" w:sz="0" w:space="0" w:color="auto" w:frame="1"/>
        </w:rPr>
      </w:pPr>
      <w:bookmarkStart w:id="3" w:name="_Hlk75959522"/>
    </w:p>
    <w:p w14:paraId="04AFE3EC" w14:textId="3863485D" w:rsidR="00595707" w:rsidRDefault="00595707" w:rsidP="002B5469">
      <w:pPr>
        <w:spacing w:after="0" w:line="384" w:lineRule="atLeast"/>
        <w:ind w:left="-142" w:firstLine="426"/>
        <w:jc w:val="center"/>
        <w:textAlignment w:val="baseline"/>
        <w:rPr>
          <w:rFonts w:ascii="Times New Roman" w:eastAsia="Times New Roman" w:hAnsi="Times New Roman" w:cs="Times New Roman"/>
          <w:b/>
          <w:bCs/>
          <w:sz w:val="24"/>
          <w:szCs w:val="24"/>
          <w:bdr w:val="none" w:sz="0" w:space="0" w:color="auto" w:frame="1"/>
        </w:rPr>
      </w:pPr>
    </w:p>
    <w:p w14:paraId="53DBD8AD" w14:textId="34143ADE" w:rsidR="00595707" w:rsidRDefault="00595707" w:rsidP="002B5469">
      <w:pPr>
        <w:spacing w:after="0" w:line="384" w:lineRule="atLeast"/>
        <w:ind w:left="-142" w:firstLine="426"/>
        <w:jc w:val="center"/>
        <w:textAlignment w:val="baseline"/>
        <w:rPr>
          <w:rFonts w:ascii="Times New Roman" w:eastAsia="Times New Roman" w:hAnsi="Times New Roman" w:cs="Times New Roman"/>
          <w:b/>
          <w:bCs/>
          <w:sz w:val="24"/>
          <w:szCs w:val="24"/>
          <w:bdr w:val="none" w:sz="0" w:space="0" w:color="auto" w:frame="1"/>
        </w:rPr>
      </w:pPr>
    </w:p>
    <w:p w14:paraId="07231E35" w14:textId="694A9CA3" w:rsidR="00595707" w:rsidRDefault="00595707" w:rsidP="002B5469">
      <w:pPr>
        <w:spacing w:after="0" w:line="384" w:lineRule="atLeast"/>
        <w:ind w:left="-142" w:firstLine="426"/>
        <w:jc w:val="center"/>
        <w:textAlignment w:val="baseline"/>
        <w:rPr>
          <w:rFonts w:ascii="Times New Roman" w:eastAsia="Times New Roman" w:hAnsi="Times New Roman" w:cs="Times New Roman"/>
          <w:b/>
          <w:bCs/>
          <w:sz w:val="24"/>
          <w:szCs w:val="24"/>
          <w:bdr w:val="none" w:sz="0" w:space="0" w:color="auto" w:frame="1"/>
        </w:rPr>
      </w:pPr>
    </w:p>
    <w:p w14:paraId="6E67FAB2" w14:textId="77777777" w:rsidR="00595707" w:rsidRDefault="00595707" w:rsidP="002B5469">
      <w:pPr>
        <w:spacing w:after="0" w:line="384" w:lineRule="atLeast"/>
        <w:ind w:left="-142" w:firstLine="426"/>
        <w:jc w:val="center"/>
        <w:textAlignment w:val="baseline"/>
        <w:rPr>
          <w:rFonts w:ascii="Times New Roman" w:eastAsia="Times New Roman" w:hAnsi="Times New Roman" w:cs="Times New Roman"/>
          <w:b/>
          <w:bCs/>
          <w:sz w:val="24"/>
          <w:szCs w:val="24"/>
          <w:bdr w:val="none" w:sz="0" w:space="0" w:color="auto" w:frame="1"/>
        </w:rPr>
      </w:pPr>
    </w:p>
    <w:p w14:paraId="7F3AEEC8" w14:textId="0903D755" w:rsidR="002B5469" w:rsidRPr="00F706F4" w:rsidRDefault="00345CEB" w:rsidP="00F706F4">
      <w:pPr>
        <w:pStyle w:val="a3"/>
        <w:numPr>
          <w:ilvl w:val="0"/>
          <w:numId w:val="17"/>
        </w:numPr>
        <w:spacing w:after="0" w:line="384" w:lineRule="atLeast"/>
        <w:jc w:val="center"/>
        <w:textAlignment w:val="baseline"/>
        <w:rPr>
          <w:rFonts w:ascii="Times New Roman" w:eastAsia="Times New Roman" w:hAnsi="Times New Roman" w:cs="Times New Roman"/>
          <w:b/>
          <w:bCs/>
          <w:sz w:val="24"/>
          <w:szCs w:val="24"/>
          <w:bdr w:val="none" w:sz="0" w:space="0" w:color="auto" w:frame="1"/>
        </w:rPr>
      </w:pPr>
      <w:r w:rsidRPr="00F706F4">
        <w:rPr>
          <w:rFonts w:ascii="Times New Roman" w:eastAsia="Times New Roman" w:hAnsi="Times New Roman" w:cs="Times New Roman"/>
          <w:b/>
          <w:bCs/>
          <w:sz w:val="24"/>
          <w:szCs w:val="24"/>
          <w:bdr w:val="none" w:sz="0" w:space="0" w:color="auto" w:frame="1"/>
        </w:rPr>
        <w:t>Система у</w:t>
      </w:r>
      <w:r w:rsidR="002B5469" w:rsidRPr="00F706F4">
        <w:rPr>
          <w:rFonts w:ascii="Times New Roman" w:eastAsia="Times New Roman" w:hAnsi="Times New Roman" w:cs="Times New Roman"/>
          <w:b/>
          <w:bCs/>
          <w:sz w:val="24"/>
          <w:szCs w:val="24"/>
          <w:bdr w:val="none" w:sz="0" w:space="0" w:color="auto" w:frame="1"/>
        </w:rPr>
        <w:t>правлени</w:t>
      </w:r>
      <w:r w:rsidRPr="00F706F4">
        <w:rPr>
          <w:rFonts w:ascii="Times New Roman" w:eastAsia="Times New Roman" w:hAnsi="Times New Roman" w:cs="Times New Roman"/>
          <w:b/>
          <w:bCs/>
          <w:sz w:val="24"/>
          <w:szCs w:val="24"/>
          <w:bdr w:val="none" w:sz="0" w:space="0" w:color="auto" w:frame="1"/>
        </w:rPr>
        <w:t>я</w:t>
      </w:r>
      <w:r w:rsidR="002B5469" w:rsidRPr="00F706F4">
        <w:rPr>
          <w:rFonts w:ascii="Times New Roman" w:eastAsia="Times New Roman" w:hAnsi="Times New Roman" w:cs="Times New Roman"/>
          <w:b/>
          <w:bCs/>
          <w:sz w:val="24"/>
          <w:szCs w:val="24"/>
          <w:bdr w:val="none" w:sz="0" w:space="0" w:color="auto" w:frame="1"/>
        </w:rPr>
        <w:t xml:space="preserve"> инженерными системами</w:t>
      </w:r>
      <w:r w:rsidRPr="00F706F4">
        <w:rPr>
          <w:rFonts w:ascii="Times New Roman" w:eastAsia="Times New Roman" w:hAnsi="Times New Roman" w:cs="Times New Roman"/>
          <w:b/>
          <w:bCs/>
          <w:sz w:val="24"/>
          <w:szCs w:val="24"/>
          <w:bdr w:val="none" w:sz="0" w:space="0" w:color="auto" w:frame="1"/>
        </w:rPr>
        <w:t xml:space="preserve"> здания в случае пожара</w:t>
      </w:r>
      <w:r w:rsidR="002B5469" w:rsidRPr="00F706F4">
        <w:rPr>
          <w:rFonts w:ascii="Times New Roman" w:eastAsia="Times New Roman" w:hAnsi="Times New Roman" w:cs="Times New Roman"/>
          <w:b/>
          <w:bCs/>
          <w:sz w:val="24"/>
          <w:szCs w:val="24"/>
          <w:bdr w:val="none" w:sz="0" w:space="0" w:color="auto" w:frame="1"/>
        </w:rPr>
        <w:t>.</w:t>
      </w:r>
    </w:p>
    <w:p w14:paraId="7AF57C8C" w14:textId="5FBDE14B" w:rsidR="00F706F4" w:rsidRPr="00F706F4" w:rsidRDefault="00F706F4" w:rsidP="00F706F4">
      <w:pPr>
        <w:pStyle w:val="a3"/>
        <w:spacing w:after="0" w:line="384" w:lineRule="atLeast"/>
        <w:ind w:left="644"/>
        <w:jc w:val="right"/>
        <w:textAlignment w:val="baseline"/>
        <w:rPr>
          <w:rFonts w:ascii="Times New Roman" w:eastAsia="Times New Roman" w:hAnsi="Times New Roman" w:cs="Times New Roman"/>
          <w:sz w:val="24"/>
          <w:szCs w:val="24"/>
          <w:bdr w:val="none" w:sz="0" w:space="0" w:color="auto" w:frame="1"/>
        </w:rPr>
      </w:pPr>
      <w:r w:rsidRPr="00F706F4">
        <w:rPr>
          <w:rFonts w:ascii="Times New Roman" w:eastAsia="Times New Roman" w:hAnsi="Times New Roman" w:cs="Times New Roman"/>
          <w:sz w:val="24"/>
          <w:szCs w:val="24"/>
          <w:bdr w:val="none" w:sz="0" w:space="0" w:color="auto" w:frame="1"/>
        </w:rPr>
        <w:t>Табл.</w:t>
      </w:r>
      <w:r>
        <w:rPr>
          <w:rFonts w:ascii="Times New Roman" w:eastAsia="Times New Roman" w:hAnsi="Times New Roman" w:cs="Times New Roman"/>
          <w:sz w:val="24"/>
          <w:szCs w:val="24"/>
          <w:bdr w:val="none" w:sz="0" w:space="0" w:color="auto" w:frame="1"/>
        </w:rPr>
        <w:t>7</w:t>
      </w:r>
    </w:p>
    <w:tbl>
      <w:tblPr>
        <w:tblW w:w="9634" w:type="dxa"/>
        <w:tblInd w:w="113" w:type="dxa"/>
        <w:tblLook w:val="04A0" w:firstRow="1" w:lastRow="0" w:firstColumn="1" w:lastColumn="0" w:noHBand="0" w:noVBand="1"/>
      </w:tblPr>
      <w:tblGrid>
        <w:gridCol w:w="752"/>
        <w:gridCol w:w="4572"/>
        <w:gridCol w:w="2392"/>
        <w:gridCol w:w="1918"/>
      </w:tblGrid>
      <w:tr w:rsidR="00C9070C" w:rsidRPr="00B339CA" w14:paraId="113BD9FB" w14:textId="77777777" w:rsidTr="00C9070C">
        <w:trPr>
          <w:trHeight w:val="900"/>
        </w:trPr>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3"/>
          <w:p w14:paraId="7AEE0BBE" w14:textId="1888D314"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 п/п</w:t>
            </w:r>
          </w:p>
        </w:tc>
        <w:tc>
          <w:tcPr>
            <w:tcW w:w="5606" w:type="dxa"/>
            <w:tcBorders>
              <w:top w:val="single" w:sz="4" w:space="0" w:color="auto"/>
              <w:left w:val="nil"/>
              <w:bottom w:val="single" w:sz="4" w:space="0" w:color="auto"/>
              <w:right w:val="single" w:sz="4" w:space="0" w:color="auto"/>
            </w:tcBorders>
            <w:shd w:val="clear" w:color="auto" w:fill="auto"/>
            <w:vAlign w:val="center"/>
            <w:hideMark/>
          </w:tcPr>
          <w:p w14:paraId="19457C6D" w14:textId="541670AB"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Наименование регламентных работ</w:t>
            </w:r>
          </w:p>
        </w:tc>
        <w:tc>
          <w:tcPr>
            <w:tcW w:w="2669" w:type="dxa"/>
            <w:tcBorders>
              <w:top w:val="single" w:sz="4" w:space="0" w:color="auto"/>
              <w:left w:val="nil"/>
              <w:bottom w:val="single" w:sz="4" w:space="0" w:color="auto"/>
              <w:right w:val="single" w:sz="4" w:space="0" w:color="auto"/>
            </w:tcBorders>
            <w:shd w:val="clear" w:color="auto" w:fill="auto"/>
            <w:vAlign w:val="center"/>
            <w:hideMark/>
          </w:tcPr>
          <w:p w14:paraId="19C31394"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Периодичность выполнения работ службой эксплуатации объекта</w:t>
            </w:r>
          </w:p>
        </w:tc>
        <w:tc>
          <w:tcPr>
            <w:tcW w:w="506" w:type="dxa"/>
            <w:tcBorders>
              <w:top w:val="single" w:sz="4" w:space="0" w:color="auto"/>
              <w:left w:val="nil"/>
              <w:bottom w:val="single" w:sz="4" w:space="0" w:color="auto"/>
              <w:right w:val="single" w:sz="4" w:space="0" w:color="auto"/>
            </w:tcBorders>
            <w:shd w:val="clear" w:color="auto" w:fill="auto"/>
            <w:vAlign w:val="center"/>
            <w:hideMark/>
          </w:tcPr>
          <w:p w14:paraId="6BD2CE29"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Периодичность выполнения работ обслуживающей организацией</w:t>
            </w:r>
          </w:p>
        </w:tc>
      </w:tr>
      <w:tr w:rsidR="00C9070C" w:rsidRPr="00B339CA" w14:paraId="685919DF" w14:textId="77777777" w:rsidTr="00C9070C">
        <w:trPr>
          <w:trHeight w:val="1200"/>
        </w:trPr>
        <w:tc>
          <w:tcPr>
            <w:tcW w:w="853" w:type="dxa"/>
            <w:tcBorders>
              <w:top w:val="nil"/>
              <w:left w:val="single" w:sz="4" w:space="0" w:color="auto"/>
              <w:bottom w:val="single" w:sz="4" w:space="0" w:color="auto"/>
              <w:right w:val="single" w:sz="4" w:space="0" w:color="auto"/>
            </w:tcBorders>
            <w:shd w:val="clear" w:color="auto" w:fill="auto"/>
            <w:vAlign w:val="center"/>
            <w:hideMark/>
          </w:tcPr>
          <w:p w14:paraId="402638FE"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1</w:t>
            </w:r>
          </w:p>
        </w:tc>
        <w:tc>
          <w:tcPr>
            <w:tcW w:w="5606" w:type="dxa"/>
            <w:tcBorders>
              <w:top w:val="nil"/>
              <w:left w:val="nil"/>
              <w:bottom w:val="single" w:sz="4" w:space="0" w:color="auto"/>
              <w:right w:val="single" w:sz="4" w:space="0" w:color="auto"/>
            </w:tcBorders>
            <w:shd w:val="clear" w:color="auto" w:fill="auto"/>
            <w:vAlign w:val="center"/>
            <w:hideMark/>
          </w:tcPr>
          <w:p w14:paraId="156534B4" w14:textId="77777777" w:rsidR="00C9070C" w:rsidRPr="00B339CA" w:rsidRDefault="00C9070C" w:rsidP="00B339CA">
            <w:pPr>
              <w:spacing w:after="0" w:line="240" w:lineRule="auto"/>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Внешний осмотр составных частей системы (приемно-контрольных приборов, усилителей, коммутаторов, шлейфов сигнализации, извещателей и т.п.) на отсутствие повреждений, коррозии, грязи, прочности креплений, наличие пломб и т.п.</w:t>
            </w:r>
          </w:p>
        </w:tc>
        <w:tc>
          <w:tcPr>
            <w:tcW w:w="2669" w:type="dxa"/>
            <w:tcBorders>
              <w:top w:val="nil"/>
              <w:left w:val="nil"/>
              <w:bottom w:val="single" w:sz="4" w:space="0" w:color="auto"/>
              <w:right w:val="single" w:sz="4" w:space="0" w:color="auto"/>
            </w:tcBorders>
            <w:shd w:val="clear" w:color="auto" w:fill="auto"/>
            <w:vAlign w:val="center"/>
            <w:hideMark/>
          </w:tcPr>
          <w:p w14:paraId="66A39B5B"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w:t>
            </w:r>
          </w:p>
        </w:tc>
        <w:tc>
          <w:tcPr>
            <w:tcW w:w="506" w:type="dxa"/>
            <w:tcBorders>
              <w:top w:val="nil"/>
              <w:left w:val="nil"/>
              <w:bottom w:val="single" w:sz="4" w:space="0" w:color="auto"/>
              <w:right w:val="single" w:sz="4" w:space="0" w:color="auto"/>
            </w:tcBorders>
            <w:shd w:val="clear" w:color="auto" w:fill="auto"/>
            <w:vAlign w:val="center"/>
            <w:hideMark/>
          </w:tcPr>
          <w:p w14:paraId="2D8BD437"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Раз в три месяца</w:t>
            </w:r>
          </w:p>
        </w:tc>
      </w:tr>
      <w:tr w:rsidR="00C9070C" w:rsidRPr="00B339CA" w14:paraId="48A222ED" w14:textId="77777777" w:rsidTr="00C9070C">
        <w:trPr>
          <w:trHeight w:val="900"/>
        </w:trPr>
        <w:tc>
          <w:tcPr>
            <w:tcW w:w="853" w:type="dxa"/>
            <w:tcBorders>
              <w:top w:val="nil"/>
              <w:left w:val="single" w:sz="4" w:space="0" w:color="auto"/>
              <w:bottom w:val="single" w:sz="4" w:space="0" w:color="auto"/>
              <w:right w:val="single" w:sz="4" w:space="0" w:color="auto"/>
            </w:tcBorders>
            <w:shd w:val="clear" w:color="auto" w:fill="auto"/>
            <w:vAlign w:val="center"/>
            <w:hideMark/>
          </w:tcPr>
          <w:p w14:paraId="3D425C53"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2</w:t>
            </w:r>
          </w:p>
        </w:tc>
        <w:tc>
          <w:tcPr>
            <w:tcW w:w="5606" w:type="dxa"/>
            <w:tcBorders>
              <w:top w:val="nil"/>
              <w:left w:val="nil"/>
              <w:bottom w:val="single" w:sz="4" w:space="0" w:color="auto"/>
              <w:right w:val="single" w:sz="4" w:space="0" w:color="auto"/>
            </w:tcBorders>
            <w:shd w:val="clear" w:color="auto" w:fill="auto"/>
            <w:vAlign w:val="center"/>
            <w:hideMark/>
          </w:tcPr>
          <w:p w14:paraId="35DCAD9A" w14:textId="77777777" w:rsidR="00C9070C" w:rsidRPr="00B339CA" w:rsidRDefault="00C9070C" w:rsidP="00B339CA">
            <w:pPr>
              <w:spacing w:after="0" w:line="240" w:lineRule="auto"/>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Контроль наличия основного и резервного электропитания технических средств автоматики и автоматического переключения питания с рабочего ввода на резервный и обратно</w:t>
            </w:r>
          </w:p>
        </w:tc>
        <w:tc>
          <w:tcPr>
            <w:tcW w:w="2669" w:type="dxa"/>
            <w:tcBorders>
              <w:top w:val="nil"/>
              <w:left w:val="nil"/>
              <w:bottom w:val="single" w:sz="4" w:space="0" w:color="auto"/>
              <w:right w:val="single" w:sz="4" w:space="0" w:color="auto"/>
            </w:tcBorders>
            <w:shd w:val="clear" w:color="auto" w:fill="auto"/>
            <w:vAlign w:val="center"/>
            <w:hideMark/>
          </w:tcPr>
          <w:p w14:paraId="6DFCB16D"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Ежемесячно</w:t>
            </w:r>
          </w:p>
        </w:tc>
        <w:tc>
          <w:tcPr>
            <w:tcW w:w="506" w:type="dxa"/>
            <w:tcBorders>
              <w:top w:val="nil"/>
              <w:left w:val="nil"/>
              <w:bottom w:val="single" w:sz="4" w:space="0" w:color="auto"/>
              <w:right w:val="single" w:sz="4" w:space="0" w:color="auto"/>
            </w:tcBorders>
            <w:shd w:val="clear" w:color="auto" w:fill="auto"/>
            <w:vAlign w:val="center"/>
            <w:hideMark/>
          </w:tcPr>
          <w:p w14:paraId="122FA38D" w14:textId="7D5DF4E4"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Ежемесячно</w:t>
            </w:r>
          </w:p>
        </w:tc>
      </w:tr>
      <w:tr w:rsidR="00C9070C" w:rsidRPr="00B339CA" w14:paraId="2E7742B8" w14:textId="77777777" w:rsidTr="00C9070C">
        <w:trPr>
          <w:trHeight w:val="600"/>
        </w:trPr>
        <w:tc>
          <w:tcPr>
            <w:tcW w:w="853" w:type="dxa"/>
            <w:tcBorders>
              <w:top w:val="nil"/>
              <w:left w:val="single" w:sz="4" w:space="0" w:color="auto"/>
              <w:bottom w:val="single" w:sz="4" w:space="0" w:color="auto"/>
              <w:right w:val="single" w:sz="4" w:space="0" w:color="auto"/>
            </w:tcBorders>
            <w:shd w:val="clear" w:color="auto" w:fill="auto"/>
            <w:vAlign w:val="center"/>
            <w:hideMark/>
          </w:tcPr>
          <w:p w14:paraId="0F22BB9D"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3</w:t>
            </w:r>
          </w:p>
        </w:tc>
        <w:tc>
          <w:tcPr>
            <w:tcW w:w="5606" w:type="dxa"/>
            <w:tcBorders>
              <w:top w:val="nil"/>
              <w:left w:val="nil"/>
              <w:bottom w:val="single" w:sz="4" w:space="0" w:color="auto"/>
              <w:right w:val="single" w:sz="4" w:space="0" w:color="auto"/>
            </w:tcBorders>
            <w:shd w:val="clear" w:color="auto" w:fill="auto"/>
            <w:vAlign w:val="center"/>
            <w:hideMark/>
          </w:tcPr>
          <w:p w14:paraId="42841D86" w14:textId="77777777" w:rsidR="00C9070C" w:rsidRPr="00B339CA" w:rsidRDefault="00C9070C" w:rsidP="00B339CA">
            <w:pPr>
              <w:spacing w:after="0" w:line="240" w:lineRule="auto"/>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Контроль технических средств автоматики в дежурном режиме и режиме диагностики</w:t>
            </w:r>
          </w:p>
        </w:tc>
        <w:tc>
          <w:tcPr>
            <w:tcW w:w="2669" w:type="dxa"/>
            <w:tcBorders>
              <w:top w:val="nil"/>
              <w:left w:val="nil"/>
              <w:bottom w:val="single" w:sz="4" w:space="0" w:color="auto"/>
              <w:right w:val="single" w:sz="4" w:space="0" w:color="auto"/>
            </w:tcBorders>
            <w:shd w:val="clear" w:color="auto" w:fill="auto"/>
            <w:vAlign w:val="center"/>
            <w:hideMark/>
          </w:tcPr>
          <w:p w14:paraId="616D6CF4"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w:t>
            </w:r>
          </w:p>
        </w:tc>
        <w:tc>
          <w:tcPr>
            <w:tcW w:w="506" w:type="dxa"/>
            <w:tcBorders>
              <w:top w:val="nil"/>
              <w:left w:val="nil"/>
              <w:bottom w:val="single" w:sz="4" w:space="0" w:color="auto"/>
              <w:right w:val="single" w:sz="4" w:space="0" w:color="auto"/>
            </w:tcBorders>
            <w:shd w:val="clear" w:color="auto" w:fill="auto"/>
            <w:vAlign w:val="center"/>
            <w:hideMark/>
          </w:tcPr>
          <w:p w14:paraId="3DF9AD39"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Ежемесячно</w:t>
            </w:r>
          </w:p>
        </w:tc>
      </w:tr>
      <w:tr w:rsidR="00C9070C" w:rsidRPr="00B339CA" w14:paraId="57AAC828" w14:textId="77777777" w:rsidTr="00C9070C">
        <w:trPr>
          <w:trHeight w:val="600"/>
        </w:trPr>
        <w:tc>
          <w:tcPr>
            <w:tcW w:w="853" w:type="dxa"/>
            <w:tcBorders>
              <w:top w:val="nil"/>
              <w:left w:val="single" w:sz="4" w:space="0" w:color="auto"/>
              <w:bottom w:val="single" w:sz="4" w:space="0" w:color="auto"/>
              <w:right w:val="single" w:sz="4" w:space="0" w:color="auto"/>
            </w:tcBorders>
            <w:shd w:val="clear" w:color="auto" w:fill="auto"/>
            <w:vAlign w:val="center"/>
            <w:hideMark/>
          </w:tcPr>
          <w:p w14:paraId="30474C9C"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4</w:t>
            </w:r>
          </w:p>
        </w:tc>
        <w:tc>
          <w:tcPr>
            <w:tcW w:w="5606" w:type="dxa"/>
            <w:tcBorders>
              <w:top w:val="nil"/>
              <w:left w:val="nil"/>
              <w:bottom w:val="single" w:sz="4" w:space="0" w:color="auto"/>
              <w:right w:val="single" w:sz="4" w:space="0" w:color="auto"/>
            </w:tcBorders>
            <w:shd w:val="clear" w:color="auto" w:fill="auto"/>
            <w:vAlign w:val="center"/>
            <w:hideMark/>
          </w:tcPr>
          <w:p w14:paraId="3A52C641" w14:textId="77777777" w:rsidR="00C9070C" w:rsidRPr="00B339CA" w:rsidRDefault="00C9070C" w:rsidP="00B339CA">
            <w:pPr>
              <w:spacing w:after="0" w:line="240" w:lineRule="auto"/>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Проверка работоспособности управления инженерными системами здания при возникновении пожара</w:t>
            </w:r>
          </w:p>
        </w:tc>
        <w:tc>
          <w:tcPr>
            <w:tcW w:w="2669" w:type="dxa"/>
            <w:tcBorders>
              <w:top w:val="nil"/>
              <w:left w:val="nil"/>
              <w:bottom w:val="single" w:sz="4" w:space="0" w:color="auto"/>
              <w:right w:val="single" w:sz="4" w:space="0" w:color="auto"/>
            </w:tcBorders>
            <w:shd w:val="clear" w:color="auto" w:fill="auto"/>
            <w:vAlign w:val="center"/>
            <w:hideMark/>
          </w:tcPr>
          <w:p w14:paraId="148C6D54"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w:t>
            </w:r>
          </w:p>
        </w:tc>
        <w:tc>
          <w:tcPr>
            <w:tcW w:w="506" w:type="dxa"/>
            <w:tcBorders>
              <w:top w:val="nil"/>
              <w:left w:val="nil"/>
              <w:bottom w:val="single" w:sz="4" w:space="0" w:color="auto"/>
              <w:right w:val="single" w:sz="4" w:space="0" w:color="auto"/>
            </w:tcBorders>
            <w:shd w:val="clear" w:color="auto" w:fill="auto"/>
            <w:vAlign w:val="center"/>
            <w:hideMark/>
          </w:tcPr>
          <w:p w14:paraId="6A4AEE74"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Раз в 6 месяцев</w:t>
            </w:r>
          </w:p>
        </w:tc>
      </w:tr>
      <w:tr w:rsidR="00C9070C" w:rsidRPr="00B339CA" w14:paraId="4AEE6AAF" w14:textId="77777777" w:rsidTr="00C9070C">
        <w:trPr>
          <w:trHeight w:val="300"/>
        </w:trPr>
        <w:tc>
          <w:tcPr>
            <w:tcW w:w="853" w:type="dxa"/>
            <w:tcBorders>
              <w:top w:val="nil"/>
              <w:left w:val="single" w:sz="4" w:space="0" w:color="auto"/>
              <w:bottom w:val="single" w:sz="4" w:space="0" w:color="auto"/>
              <w:right w:val="single" w:sz="4" w:space="0" w:color="auto"/>
            </w:tcBorders>
            <w:shd w:val="clear" w:color="auto" w:fill="auto"/>
            <w:vAlign w:val="center"/>
            <w:hideMark/>
          </w:tcPr>
          <w:p w14:paraId="4DCD9593"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5</w:t>
            </w:r>
          </w:p>
        </w:tc>
        <w:tc>
          <w:tcPr>
            <w:tcW w:w="5606" w:type="dxa"/>
            <w:tcBorders>
              <w:top w:val="nil"/>
              <w:left w:val="nil"/>
              <w:bottom w:val="single" w:sz="4" w:space="0" w:color="auto"/>
              <w:right w:val="single" w:sz="4" w:space="0" w:color="auto"/>
            </w:tcBorders>
            <w:shd w:val="clear" w:color="auto" w:fill="auto"/>
            <w:vAlign w:val="center"/>
            <w:hideMark/>
          </w:tcPr>
          <w:p w14:paraId="62F00995" w14:textId="77777777" w:rsidR="00C9070C" w:rsidRPr="00B339CA" w:rsidRDefault="00C9070C" w:rsidP="00B339CA">
            <w:pPr>
              <w:spacing w:after="0" w:line="240" w:lineRule="auto"/>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Измерение сопротивления защитного заземления</w:t>
            </w:r>
          </w:p>
        </w:tc>
        <w:tc>
          <w:tcPr>
            <w:tcW w:w="2669" w:type="dxa"/>
            <w:tcBorders>
              <w:top w:val="nil"/>
              <w:left w:val="nil"/>
              <w:bottom w:val="single" w:sz="4" w:space="0" w:color="auto"/>
              <w:right w:val="single" w:sz="4" w:space="0" w:color="auto"/>
            </w:tcBorders>
            <w:shd w:val="clear" w:color="auto" w:fill="auto"/>
            <w:vAlign w:val="center"/>
            <w:hideMark/>
          </w:tcPr>
          <w:p w14:paraId="2DAC8986"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w:t>
            </w:r>
          </w:p>
        </w:tc>
        <w:tc>
          <w:tcPr>
            <w:tcW w:w="506" w:type="dxa"/>
            <w:tcBorders>
              <w:top w:val="nil"/>
              <w:left w:val="nil"/>
              <w:bottom w:val="single" w:sz="4" w:space="0" w:color="auto"/>
              <w:right w:val="single" w:sz="4" w:space="0" w:color="auto"/>
            </w:tcBorders>
            <w:shd w:val="clear" w:color="auto" w:fill="auto"/>
            <w:vAlign w:val="center"/>
            <w:hideMark/>
          </w:tcPr>
          <w:p w14:paraId="4F249ED7"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Один раз в год</w:t>
            </w:r>
          </w:p>
        </w:tc>
      </w:tr>
      <w:tr w:rsidR="00C9070C" w:rsidRPr="00B339CA" w14:paraId="45FE759B" w14:textId="77777777" w:rsidTr="00C9070C">
        <w:trPr>
          <w:trHeight w:val="300"/>
        </w:trPr>
        <w:tc>
          <w:tcPr>
            <w:tcW w:w="853" w:type="dxa"/>
            <w:tcBorders>
              <w:top w:val="nil"/>
              <w:left w:val="single" w:sz="4" w:space="0" w:color="auto"/>
              <w:bottom w:val="single" w:sz="4" w:space="0" w:color="auto"/>
              <w:right w:val="single" w:sz="4" w:space="0" w:color="auto"/>
            </w:tcBorders>
            <w:shd w:val="clear" w:color="auto" w:fill="auto"/>
            <w:vAlign w:val="center"/>
            <w:hideMark/>
          </w:tcPr>
          <w:p w14:paraId="377F877A"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6</w:t>
            </w:r>
          </w:p>
        </w:tc>
        <w:tc>
          <w:tcPr>
            <w:tcW w:w="5606" w:type="dxa"/>
            <w:tcBorders>
              <w:top w:val="nil"/>
              <w:left w:val="nil"/>
              <w:bottom w:val="single" w:sz="4" w:space="0" w:color="auto"/>
              <w:right w:val="single" w:sz="4" w:space="0" w:color="auto"/>
            </w:tcBorders>
            <w:shd w:val="clear" w:color="auto" w:fill="auto"/>
            <w:vAlign w:val="center"/>
            <w:hideMark/>
          </w:tcPr>
          <w:p w14:paraId="327D2D3C" w14:textId="77777777" w:rsidR="00C9070C" w:rsidRPr="00B339CA" w:rsidRDefault="00C9070C" w:rsidP="00B339CA">
            <w:pPr>
              <w:spacing w:after="0" w:line="240" w:lineRule="auto"/>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Измерение сопротивления изоляции электрических цепей.</w:t>
            </w:r>
          </w:p>
        </w:tc>
        <w:tc>
          <w:tcPr>
            <w:tcW w:w="2669" w:type="dxa"/>
            <w:tcBorders>
              <w:top w:val="nil"/>
              <w:left w:val="nil"/>
              <w:bottom w:val="single" w:sz="4" w:space="0" w:color="auto"/>
              <w:right w:val="single" w:sz="4" w:space="0" w:color="auto"/>
            </w:tcBorders>
            <w:shd w:val="clear" w:color="auto" w:fill="auto"/>
            <w:vAlign w:val="center"/>
            <w:hideMark/>
          </w:tcPr>
          <w:p w14:paraId="073D2F71"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w:t>
            </w:r>
          </w:p>
        </w:tc>
        <w:tc>
          <w:tcPr>
            <w:tcW w:w="506" w:type="dxa"/>
            <w:tcBorders>
              <w:top w:val="nil"/>
              <w:left w:val="nil"/>
              <w:bottom w:val="single" w:sz="4" w:space="0" w:color="auto"/>
              <w:right w:val="single" w:sz="4" w:space="0" w:color="auto"/>
            </w:tcBorders>
            <w:shd w:val="clear" w:color="auto" w:fill="auto"/>
            <w:vAlign w:val="center"/>
            <w:hideMark/>
          </w:tcPr>
          <w:p w14:paraId="5151B0F5"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Один раз в год</w:t>
            </w:r>
          </w:p>
        </w:tc>
      </w:tr>
      <w:tr w:rsidR="00C9070C" w:rsidRPr="00B339CA" w14:paraId="0F8268D4" w14:textId="77777777" w:rsidTr="00C9070C">
        <w:trPr>
          <w:trHeight w:val="300"/>
        </w:trPr>
        <w:tc>
          <w:tcPr>
            <w:tcW w:w="853" w:type="dxa"/>
            <w:tcBorders>
              <w:top w:val="nil"/>
              <w:left w:val="single" w:sz="4" w:space="0" w:color="auto"/>
              <w:bottom w:val="single" w:sz="4" w:space="0" w:color="auto"/>
              <w:right w:val="single" w:sz="4" w:space="0" w:color="auto"/>
            </w:tcBorders>
            <w:shd w:val="clear" w:color="auto" w:fill="auto"/>
            <w:vAlign w:val="center"/>
            <w:hideMark/>
          </w:tcPr>
          <w:p w14:paraId="4DF2838A"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7</w:t>
            </w:r>
          </w:p>
        </w:tc>
        <w:tc>
          <w:tcPr>
            <w:tcW w:w="5606" w:type="dxa"/>
            <w:tcBorders>
              <w:top w:val="nil"/>
              <w:left w:val="nil"/>
              <w:bottom w:val="single" w:sz="4" w:space="0" w:color="auto"/>
              <w:right w:val="single" w:sz="4" w:space="0" w:color="auto"/>
            </w:tcBorders>
            <w:shd w:val="clear" w:color="auto" w:fill="auto"/>
            <w:vAlign w:val="center"/>
            <w:hideMark/>
          </w:tcPr>
          <w:p w14:paraId="6BAD22DE" w14:textId="77777777" w:rsidR="00C9070C" w:rsidRPr="00B339CA" w:rsidRDefault="00C9070C" w:rsidP="00B339CA">
            <w:pPr>
              <w:spacing w:after="0" w:line="240" w:lineRule="auto"/>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Комиссионное техническое освидетельствование системы</w:t>
            </w:r>
          </w:p>
        </w:tc>
        <w:tc>
          <w:tcPr>
            <w:tcW w:w="2669" w:type="dxa"/>
            <w:tcBorders>
              <w:top w:val="nil"/>
              <w:left w:val="nil"/>
              <w:bottom w:val="single" w:sz="4" w:space="0" w:color="auto"/>
              <w:right w:val="single" w:sz="4" w:space="0" w:color="auto"/>
            </w:tcBorders>
            <w:shd w:val="clear" w:color="auto" w:fill="auto"/>
            <w:vAlign w:val="center"/>
            <w:hideMark/>
          </w:tcPr>
          <w:p w14:paraId="6C1F8167"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w:t>
            </w:r>
          </w:p>
        </w:tc>
        <w:tc>
          <w:tcPr>
            <w:tcW w:w="506" w:type="dxa"/>
            <w:tcBorders>
              <w:top w:val="nil"/>
              <w:left w:val="nil"/>
              <w:bottom w:val="single" w:sz="4" w:space="0" w:color="auto"/>
              <w:right w:val="single" w:sz="4" w:space="0" w:color="auto"/>
            </w:tcBorders>
            <w:shd w:val="clear" w:color="auto" w:fill="auto"/>
            <w:vAlign w:val="center"/>
            <w:hideMark/>
          </w:tcPr>
          <w:p w14:paraId="0FB435D8" w14:textId="77777777" w:rsidR="00C9070C" w:rsidRPr="00B339CA" w:rsidRDefault="00C9070C" w:rsidP="00B339CA">
            <w:pPr>
              <w:spacing w:after="0" w:line="240" w:lineRule="auto"/>
              <w:jc w:val="center"/>
              <w:rPr>
                <w:rFonts w:ascii="Times New Roman" w:eastAsia="Times New Roman" w:hAnsi="Times New Roman" w:cs="Times New Roman"/>
                <w:color w:val="000000"/>
                <w:sz w:val="24"/>
                <w:szCs w:val="24"/>
              </w:rPr>
            </w:pPr>
            <w:r w:rsidRPr="00B339CA">
              <w:rPr>
                <w:rFonts w:ascii="Times New Roman" w:eastAsia="Times New Roman" w:hAnsi="Times New Roman" w:cs="Times New Roman"/>
                <w:color w:val="000000"/>
                <w:sz w:val="24"/>
                <w:szCs w:val="24"/>
              </w:rPr>
              <w:t>Раз в пять лет</w:t>
            </w:r>
          </w:p>
        </w:tc>
      </w:tr>
    </w:tbl>
    <w:p w14:paraId="4CE62229" w14:textId="77777777" w:rsidR="00E062BD" w:rsidRPr="003C69E2" w:rsidRDefault="00E062BD" w:rsidP="003348D1">
      <w:pPr>
        <w:tabs>
          <w:tab w:val="left" w:pos="1276"/>
        </w:tabs>
        <w:spacing w:after="0" w:line="276" w:lineRule="auto"/>
        <w:ind w:left="-142" w:firstLine="426"/>
        <w:jc w:val="both"/>
        <w:rPr>
          <w:rFonts w:eastAsia="Times New Roman" w:cstheme="minorHAnsi"/>
          <w:sz w:val="20"/>
          <w:shd w:val="clear" w:color="auto" w:fill="FFFFFF"/>
        </w:rPr>
      </w:pPr>
    </w:p>
    <w:p w14:paraId="2C6F4DDD" w14:textId="77777777" w:rsidR="002438E1" w:rsidRPr="00B339CA" w:rsidRDefault="002438E1" w:rsidP="00B339CA">
      <w:pPr>
        <w:tabs>
          <w:tab w:val="left" w:pos="709"/>
          <w:tab w:val="left" w:pos="1276"/>
        </w:tabs>
        <w:spacing w:after="0" w:line="276" w:lineRule="auto"/>
        <w:ind w:left="-142" w:firstLine="426"/>
        <w:jc w:val="both"/>
        <w:rPr>
          <w:rFonts w:ascii="Times New Roman" w:eastAsia="Times New Roman" w:hAnsi="Times New Roman" w:cs="Times New Roman"/>
          <w:sz w:val="24"/>
          <w:shd w:val="clear" w:color="auto" w:fill="FFFFFF"/>
        </w:rPr>
      </w:pPr>
    </w:p>
    <w:p w14:paraId="33B9701D" w14:textId="27B02B06" w:rsidR="00E062BD" w:rsidRPr="00B339CA" w:rsidRDefault="00170767" w:rsidP="00B339CA">
      <w:pPr>
        <w:tabs>
          <w:tab w:val="left" w:pos="709"/>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B339CA">
        <w:rPr>
          <w:rFonts w:ascii="Times New Roman" w:eastAsia="Times New Roman" w:hAnsi="Times New Roman" w:cs="Times New Roman"/>
          <w:sz w:val="24"/>
          <w:shd w:val="clear" w:color="auto" w:fill="FFFFFF"/>
        </w:rPr>
        <w:t>Проверка работоспособности технических средств проводится согласно разделу 9 настоящего документа.</w:t>
      </w:r>
    </w:p>
    <w:p w14:paraId="6C0ECD9E" w14:textId="77777777" w:rsidR="00E062BD" w:rsidRPr="00B339CA"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B339CA">
        <w:rPr>
          <w:rFonts w:ascii="Times New Roman" w:eastAsia="Times New Roman" w:hAnsi="Times New Roman" w:cs="Times New Roman"/>
          <w:sz w:val="24"/>
          <w:shd w:val="clear" w:color="auto" w:fill="FFFFFF"/>
        </w:rPr>
        <w:t>Требование к лицам, осуществляющим техническое обслуживание системы противопожарной защиты.</w:t>
      </w:r>
    </w:p>
    <w:p w14:paraId="0EF31260" w14:textId="21B5076E" w:rsidR="00E062BD" w:rsidRPr="00B339CA" w:rsidRDefault="00170767" w:rsidP="00B339CA">
      <w:pPr>
        <w:tabs>
          <w:tab w:val="left" w:pos="709"/>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B339CA">
        <w:rPr>
          <w:rFonts w:ascii="Times New Roman" w:eastAsia="Times New Roman" w:hAnsi="Times New Roman" w:cs="Times New Roman"/>
          <w:sz w:val="24"/>
          <w:shd w:val="clear" w:color="auto" w:fill="FFFFFF"/>
        </w:rPr>
        <w:t xml:space="preserve">Техническое обслуживание проводится </w:t>
      </w:r>
      <w:r w:rsidR="00C9070C" w:rsidRPr="00B339CA">
        <w:rPr>
          <w:rFonts w:ascii="Times New Roman" w:eastAsia="Times New Roman" w:hAnsi="Times New Roman" w:cs="Times New Roman"/>
          <w:sz w:val="24"/>
          <w:shd w:val="clear" w:color="auto" w:fill="FFFFFF"/>
        </w:rPr>
        <w:t xml:space="preserve">юридическим </w:t>
      </w:r>
      <w:r w:rsidRPr="00B339CA">
        <w:rPr>
          <w:rFonts w:ascii="Times New Roman" w:eastAsia="Times New Roman" w:hAnsi="Times New Roman" w:cs="Times New Roman"/>
          <w:sz w:val="24"/>
          <w:shd w:val="clear" w:color="auto" w:fill="FFFFFF"/>
        </w:rPr>
        <w:t>лицом, имеющим специальное разрешение (лицензию</w:t>
      </w:r>
      <w:r w:rsidR="00C9070C" w:rsidRPr="00B339CA">
        <w:rPr>
          <w:rFonts w:ascii="Times New Roman" w:eastAsia="Times New Roman" w:hAnsi="Times New Roman" w:cs="Times New Roman"/>
          <w:sz w:val="24"/>
          <w:shd w:val="clear" w:color="auto" w:fill="FFFFFF"/>
        </w:rPr>
        <w:t xml:space="preserve"> МЧС</w:t>
      </w:r>
      <w:r w:rsidRPr="00B339CA">
        <w:rPr>
          <w:rFonts w:ascii="Times New Roman" w:eastAsia="Times New Roman" w:hAnsi="Times New Roman" w:cs="Times New Roman"/>
          <w:sz w:val="24"/>
          <w:shd w:val="clear" w:color="auto" w:fill="FFFFFF"/>
        </w:rPr>
        <w:t>)</w:t>
      </w:r>
    </w:p>
    <w:p w14:paraId="1E14969D" w14:textId="77777777" w:rsidR="00E062BD" w:rsidRPr="00B339CA"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B339CA">
        <w:rPr>
          <w:rFonts w:ascii="Times New Roman" w:eastAsia="Times New Roman" w:hAnsi="Times New Roman" w:cs="Times New Roman"/>
          <w:sz w:val="24"/>
          <w:shd w:val="clear" w:color="auto" w:fill="FFFFFF"/>
        </w:rPr>
        <w:t>Порядок оформления и регистрации результатов технического обслуживания системы противопожарной защиты.</w:t>
      </w:r>
    </w:p>
    <w:p w14:paraId="16E2BF2F" w14:textId="77777777" w:rsidR="00E062BD" w:rsidRPr="00B339CA" w:rsidRDefault="00170767" w:rsidP="00B339CA">
      <w:pPr>
        <w:tabs>
          <w:tab w:val="left" w:pos="709"/>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B339CA">
        <w:rPr>
          <w:rFonts w:ascii="Times New Roman" w:eastAsia="Times New Roman" w:hAnsi="Times New Roman" w:cs="Times New Roman"/>
          <w:sz w:val="24"/>
          <w:shd w:val="clear" w:color="auto" w:fill="FFFFFF"/>
        </w:rPr>
        <w:t>Результаты проведения технического обслуживания системы противопожарной защиты вносятся в журнал. Форма и порядок ведения журнала определяется руководителем организации. Журнал можно вести в нескольких томах как в бумажном, так и в электронном виде.</w:t>
      </w:r>
    </w:p>
    <w:p w14:paraId="3F47F300" w14:textId="77777777" w:rsidR="00E062BD" w:rsidRPr="00B339CA" w:rsidRDefault="00E062BD"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p>
    <w:p w14:paraId="5E749E09" w14:textId="26096492" w:rsidR="00F706F4" w:rsidRDefault="00F706F4" w:rsidP="00B339CA">
      <w:pPr>
        <w:tabs>
          <w:tab w:val="left" w:pos="1276"/>
        </w:tabs>
        <w:spacing w:after="0" w:line="276" w:lineRule="auto"/>
        <w:ind w:left="-142" w:firstLine="426"/>
        <w:jc w:val="center"/>
        <w:rPr>
          <w:rFonts w:ascii="Times New Roman" w:eastAsia="Times New Roman" w:hAnsi="Times New Roman" w:cs="Times New Roman"/>
          <w:b/>
          <w:sz w:val="24"/>
          <w:shd w:val="clear" w:color="auto" w:fill="FFFFFF"/>
        </w:rPr>
      </w:pPr>
    </w:p>
    <w:p w14:paraId="5163E9B7" w14:textId="77777777" w:rsidR="00595707" w:rsidRDefault="00595707" w:rsidP="00B339CA">
      <w:pPr>
        <w:tabs>
          <w:tab w:val="left" w:pos="1276"/>
        </w:tabs>
        <w:spacing w:after="0" w:line="276" w:lineRule="auto"/>
        <w:ind w:left="-142" w:firstLine="426"/>
        <w:jc w:val="center"/>
        <w:rPr>
          <w:rFonts w:ascii="Times New Roman" w:eastAsia="Times New Roman" w:hAnsi="Times New Roman" w:cs="Times New Roman"/>
          <w:b/>
          <w:sz w:val="24"/>
          <w:shd w:val="clear" w:color="auto" w:fill="FFFFFF"/>
        </w:rPr>
      </w:pPr>
    </w:p>
    <w:p w14:paraId="46421034" w14:textId="5F6C7295" w:rsidR="00E062BD" w:rsidRPr="00B339CA" w:rsidRDefault="002438E1" w:rsidP="00B339CA">
      <w:pPr>
        <w:tabs>
          <w:tab w:val="left" w:pos="1276"/>
        </w:tabs>
        <w:spacing w:after="0" w:line="276" w:lineRule="auto"/>
        <w:ind w:left="-142" w:firstLine="426"/>
        <w:jc w:val="center"/>
        <w:rPr>
          <w:rFonts w:ascii="Times New Roman" w:eastAsia="Times New Roman" w:hAnsi="Times New Roman" w:cs="Times New Roman"/>
          <w:b/>
          <w:sz w:val="24"/>
          <w:shd w:val="clear" w:color="auto" w:fill="FFFFFF"/>
        </w:rPr>
      </w:pPr>
      <w:r w:rsidRPr="00B339CA">
        <w:rPr>
          <w:rFonts w:ascii="Times New Roman" w:eastAsia="Times New Roman" w:hAnsi="Times New Roman" w:cs="Times New Roman"/>
          <w:b/>
          <w:sz w:val="24"/>
          <w:shd w:val="clear" w:color="auto" w:fill="FFFFFF"/>
        </w:rPr>
        <w:t xml:space="preserve">10. </w:t>
      </w:r>
      <w:r w:rsidR="00170767" w:rsidRPr="00B339CA">
        <w:rPr>
          <w:rFonts w:ascii="Times New Roman" w:eastAsia="Times New Roman" w:hAnsi="Times New Roman" w:cs="Times New Roman"/>
          <w:b/>
          <w:sz w:val="24"/>
          <w:shd w:val="clear" w:color="auto" w:fill="FFFFFF"/>
        </w:rPr>
        <w:t xml:space="preserve">ПОРЯДОК ПРОВЕДЕНИЯ ПЛАНОВОГО, </w:t>
      </w:r>
      <w:r w:rsidR="00170767" w:rsidRPr="00B339CA">
        <w:rPr>
          <w:rFonts w:ascii="Times New Roman" w:eastAsia="Times New Roman" w:hAnsi="Times New Roman" w:cs="Times New Roman"/>
          <w:b/>
          <w:sz w:val="24"/>
          <w:shd w:val="clear" w:color="auto" w:fill="FFFFFF"/>
        </w:rPr>
        <w:br/>
        <w:t>ПЛАНОВО-ПРЕДУПРЕДИТЕЛЬНОГО И ВНЕПЛАНОВОГО РЕМОНТА СИСТЕМЫ ПРОТИВОПОЖАРНОЙ ЗАЩИТЫ</w:t>
      </w:r>
    </w:p>
    <w:p w14:paraId="6F74867C" w14:textId="77777777" w:rsidR="00E062BD" w:rsidRPr="00B339CA"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B339CA">
        <w:rPr>
          <w:rFonts w:ascii="Times New Roman" w:eastAsia="Times New Roman" w:hAnsi="Times New Roman" w:cs="Times New Roman"/>
          <w:sz w:val="24"/>
          <w:shd w:val="clear" w:color="auto" w:fill="FFFFFF"/>
        </w:rPr>
        <w:t>Порядок оценки ремонтопригодности системы противопожарной защиты.</w:t>
      </w:r>
    </w:p>
    <w:p w14:paraId="64583CF4" w14:textId="77777777" w:rsidR="00E062BD" w:rsidRPr="00B339CA"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B339CA">
        <w:rPr>
          <w:rFonts w:ascii="Times New Roman" w:eastAsia="Times New Roman" w:hAnsi="Times New Roman" w:cs="Times New Roman"/>
          <w:sz w:val="24"/>
          <w:shd w:val="clear" w:color="auto" w:fill="FFFFFF"/>
        </w:rPr>
        <w:t>При выявлении в ходе эксплуатации и ТО системы неисправности основного(ых) устройства(ств) - составляющего(щих) системы (но до достижения ими назначенного срока службы) Организация должна произвести средний или капитальный ремонт системы, направленный на восстановление ее ресурса.</w:t>
      </w:r>
    </w:p>
    <w:p w14:paraId="28274ADD" w14:textId="77777777" w:rsidR="00E062BD" w:rsidRPr="00B339CA"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B339CA">
        <w:rPr>
          <w:rFonts w:ascii="Times New Roman" w:eastAsia="Times New Roman" w:hAnsi="Times New Roman" w:cs="Times New Roman"/>
          <w:sz w:val="24"/>
          <w:shd w:val="clear" w:color="auto" w:fill="FFFFFF"/>
        </w:rPr>
        <w:t>По окончании ремонтных работ должен быть составлен акт об оценке продления ресурса системы, должны быть внесены изменения в исполнительную документацию, а также должна быть проведена оценка соответствия системы требованиям функциональной безопасности.</w:t>
      </w:r>
    </w:p>
    <w:p w14:paraId="066FBB2F" w14:textId="77777777" w:rsidR="00E062BD" w:rsidRPr="00B339CA"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B339CA">
        <w:rPr>
          <w:rFonts w:ascii="Times New Roman" w:eastAsia="Times New Roman" w:hAnsi="Times New Roman" w:cs="Times New Roman"/>
          <w:sz w:val="24"/>
          <w:shd w:val="clear" w:color="auto" w:fill="FFFFFF"/>
        </w:rPr>
        <w:t>При достижении системой или ее составными частями предельного состояния (срока службы), в том числе после ремонта системы, ее составные части подлежат выводу из эксплуатации и списанию. К моменту достижения системой предельного состояния Организация должна принять меры к созданию новой системы.</w:t>
      </w:r>
    </w:p>
    <w:p w14:paraId="076CA4B6" w14:textId="40630679" w:rsidR="00E062BD" w:rsidRPr="00B339CA"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B339CA">
        <w:rPr>
          <w:rFonts w:ascii="Times New Roman" w:eastAsia="Times New Roman" w:hAnsi="Times New Roman" w:cs="Times New Roman"/>
          <w:sz w:val="24"/>
          <w:shd w:val="clear" w:color="auto" w:fill="FFFFFF"/>
        </w:rPr>
        <w:t>Требование к лицам, осуществляющим ремонт системы противопожарной защиты</w:t>
      </w:r>
      <w:r w:rsidR="002438E1" w:rsidRPr="00B339CA">
        <w:rPr>
          <w:rFonts w:ascii="Times New Roman" w:eastAsia="Times New Roman" w:hAnsi="Times New Roman" w:cs="Times New Roman"/>
          <w:sz w:val="24"/>
          <w:shd w:val="clear" w:color="auto" w:fill="FFFFFF"/>
        </w:rPr>
        <w:t>:</w:t>
      </w:r>
    </w:p>
    <w:p w14:paraId="6DF79B27" w14:textId="77777777" w:rsidR="00E062BD" w:rsidRPr="00B339CA"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B339CA">
        <w:rPr>
          <w:rFonts w:ascii="Times New Roman" w:eastAsia="Times New Roman" w:hAnsi="Times New Roman" w:cs="Times New Roman"/>
          <w:sz w:val="24"/>
          <w:shd w:val="clear" w:color="auto" w:fill="FFFFFF"/>
        </w:rPr>
        <w:t>Ремонт проводится лицом, имеющим специальное разрешение (лицензию)</w:t>
      </w:r>
    </w:p>
    <w:p w14:paraId="4F081A7B" w14:textId="77777777" w:rsidR="00E062BD" w:rsidRPr="00B339CA" w:rsidRDefault="00170767" w:rsidP="00B339CA">
      <w:pPr>
        <w:tabs>
          <w:tab w:val="left" w:pos="709"/>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B339CA">
        <w:rPr>
          <w:rFonts w:ascii="Times New Roman" w:eastAsia="Times New Roman" w:hAnsi="Times New Roman" w:cs="Times New Roman"/>
          <w:sz w:val="24"/>
          <w:shd w:val="clear" w:color="auto" w:fill="FFFFFF"/>
        </w:rPr>
        <w:t>Административно-технический персонал должен иметь группу по электробезопасности не ниже III в электроустановках напряжением до 1000 В.</w:t>
      </w:r>
    </w:p>
    <w:p w14:paraId="04ECCF82" w14:textId="77777777" w:rsidR="00E062BD" w:rsidRPr="00B339CA"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B339CA">
        <w:rPr>
          <w:rFonts w:ascii="Times New Roman" w:eastAsia="Times New Roman" w:hAnsi="Times New Roman" w:cs="Times New Roman"/>
          <w:sz w:val="24"/>
          <w:shd w:val="clear" w:color="auto" w:fill="FFFFFF"/>
        </w:rPr>
        <w:t>Порядок регистрации результатов ремонта системы противопожарной защиты.</w:t>
      </w:r>
    </w:p>
    <w:p w14:paraId="0BE15425" w14:textId="77777777" w:rsidR="00E062BD" w:rsidRPr="00B339CA"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B339CA">
        <w:rPr>
          <w:rFonts w:ascii="Times New Roman" w:eastAsia="Times New Roman" w:hAnsi="Times New Roman" w:cs="Times New Roman"/>
          <w:sz w:val="24"/>
          <w:shd w:val="clear" w:color="auto" w:fill="FFFFFF"/>
        </w:rPr>
        <w:t>Результаты проведения ремонта вносятся в журнал эксплуатации систем противопожарной защиты.</w:t>
      </w:r>
    </w:p>
    <w:p w14:paraId="5E65BF78" w14:textId="77777777" w:rsidR="00E062BD" w:rsidRPr="00B339CA"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B339CA">
        <w:rPr>
          <w:rFonts w:ascii="Times New Roman" w:eastAsia="Times New Roman" w:hAnsi="Times New Roman" w:cs="Times New Roman"/>
          <w:sz w:val="24"/>
          <w:shd w:val="clear" w:color="auto" w:fill="FFFFFF"/>
        </w:rPr>
        <w:t>Проверка работоспособности системы противопожарной защиты после ремонта осуществляется в соответствии разделом 8 Регламента.</w:t>
      </w:r>
    </w:p>
    <w:p w14:paraId="006F48FF" w14:textId="77777777" w:rsidR="00E062BD" w:rsidRPr="00B339CA" w:rsidRDefault="00E062BD"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p>
    <w:p w14:paraId="48500F6A" w14:textId="6200C1B1" w:rsidR="00E062BD" w:rsidRPr="00B339CA" w:rsidRDefault="002438E1" w:rsidP="00B339CA">
      <w:pPr>
        <w:keepNext/>
        <w:tabs>
          <w:tab w:val="left" w:pos="1276"/>
        </w:tabs>
        <w:spacing w:after="0" w:line="276" w:lineRule="auto"/>
        <w:ind w:left="-142" w:firstLine="426"/>
        <w:jc w:val="center"/>
        <w:rPr>
          <w:rFonts w:ascii="Times New Roman" w:eastAsia="Times New Roman" w:hAnsi="Times New Roman" w:cs="Times New Roman"/>
          <w:b/>
          <w:sz w:val="24"/>
          <w:shd w:val="clear" w:color="auto" w:fill="FFFFFF"/>
        </w:rPr>
      </w:pPr>
      <w:r w:rsidRPr="00B339CA">
        <w:rPr>
          <w:rFonts w:ascii="Times New Roman" w:eastAsia="Times New Roman" w:hAnsi="Times New Roman" w:cs="Times New Roman"/>
          <w:b/>
          <w:sz w:val="24"/>
          <w:shd w:val="clear" w:color="auto" w:fill="FFFFFF"/>
        </w:rPr>
        <w:t xml:space="preserve">11. </w:t>
      </w:r>
      <w:r w:rsidR="00170767" w:rsidRPr="00B339CA">
        <w:rPr>
          <w:rFonts w:ascii="Times New Roman" w:eastAsia="Times New Roman" w:hAnsi="Times New Roman" w:cs="Times New Roman"/>
          <w:b/>
          <w:sz w:val="24"/>
          <w:shd w:val="clear" w:color="auto" w:fill="FFFFFF"/>
        </w:rPr>
        <w:t>ПОРЯДОК ПРОДЛЕНИЯ СРОКОВ ЭКСПЛУАТАЦИИ СИСТЕМЫ</w:t>
      </w:r>
    </w:p>
    <w:p w14:paraId="426C38DD" w14:textId="77777777" w:rsidR="00E062BD" w:rsidRPr="00B339CA" w:rsidRDefault="00170767" w:rsidP="00B339CA">
      <w:pPr>
        <w:tabs>
          <w:tab w:val="left" w:pos="1276"/>
        </w:tabs>
        <w:spacing w:after="0" w:line="276" w:lineRule="auto"/>
        <w:ind w:left="-142" w:firstLine="426"/>
        <w:jc w:val="both"/>
        <w:rPr>
          <w:rFonts w:ascii="Times New Roman" w:eastAsia="Times New Roman" w:hAnsi="Times New Roman" w:cs="Times New Roman"/>
          <w:sz w:val="24"/>
          <w:shd w:val="clear" w:color="auto" w:fill="FFFFFF"/>
        </w:rPr>
      </w:pPr>
      <w:r w:rsidRPr="00B339CA">
        <w:rPr>
          <w:rFonts w:ascii="Times New Roman" w:eastAsia="Times New Roman" w:hAnsi="Times New Roman" w:cs="Times New Roman"/>
          <w:sz w:val="24"/>
          <w:shd w:val="clear" w:color="auto" w:fill="FFFFFF"/>
        </w:rPr>
        <w:t>Подтверждение соответствия работоспособности системы противопожарной защиты (технических средств, входящих в состав системы) в соответствии разделом 8 Регламента подтверждает возможность эксплуатации системы (технических средств, входящих в состав системы) сверх срока службы, установленного изготовителем (поставщиком), до ее замены в установленном порядке.</w:t>
      </w:r>
    </w:p>
    <w:p w14:paraId="77B007D3" w14:textId="37293193" w:rsidR="002438E1" w:rsidRDefault="002438E1" w:rsidP="00F706F4">
      <w:pPr>
        <w:spacing w:after="0" w:line="276" w:lineRule="auto"/>
        <w:rPr>
          <w:rFonts w:ascii="Times New Roman" w:eastAsia="Times New Roman" w:hAnsi="Times New Roman" w:cs="Times New Roman"/>
          <w:spacing w:val="2"/>
          <w:sz w:val="24"/>
        </w:rPr>
      </w:pPr>
    </w:p>
    <w:sectPr w:rsidR="002438E1" w:rsidSect="00045C2A">
      <w:headerReference w:type="default" r:id="rId16"/>
      <w:footerReference w:type="default" r:id="rId17"/>
      <w:pgSz w:w="11906" w:h="16838"/>
      <w:pgMar w:top="426" w:right="850" w:bottom="1134" w:left="1701" w:header="284" w:footer="40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FA7F8E" w14:textId="77777777" w:rsidR="00714FBB" w:rsidRDefault="00714FBB" w:rsidP="00C80853">
      <w:pPr>
        <w:spacing w:after="0" w:line="240" w:lineRule="auto"/>
      </w:pPr>
      <w:r>
        <w:separator/>
      </w:r>
    </w:p>
  </w:endnote>
  <w:endnote w:type="continuationSeparator" w:id="0">
    <w:p w14:paraId="785E6C56" w14:textId="77777777" w:rsidR="00714FBB" w:rsidRDefault="00714FBB" w:rsidP="00C808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OST 2.304 type A">
    <w:altName w:val="Segoe UI"/>
    <w:charset w:val="CC"/>
    <w:family w:val="swiss"/>
    <w:pitch w:val="variable"/>
    <w:sig w:usb0="00000001" w:usb1="00000048" w:usb2="00000000" w:usb3="00000000" w:csb0="00000005"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3402865"/>
      <w:docPartObj>
        <w:docPartGallery w:val="Page Numbers (Bottom of Page)"/>
        <w:docPartUnique/>
      </w:docPartObj>
    </w:sdtPr>
    <w:sdtEndPr/>
    <w:sdtContent>
      <w:p w14:paraId="681FE352" w14:textId="5CF84085" w:rsidR="00045C2A" w:rsidRDefault="00045C2A">
        <w:pPr>
          <w:pStyle w:val="aa"/>
          <w:jc w:val="right"/>
        </w:pPr>
        <w:r>
          <w:fldChar w:fldCharType="begin"/>
        </w:r>
        <w:r>
          <w:instrText>PAGE   \* MERGEFORMAT</w:instrText>
        </w:r>
        <w:r>
          <w:fldChar w:fldCharType="separate"/>
        </w:r>
        <w:r w:rsidR="001625FF">
          <w:rPr>
            <w:noProof/>
          </w:rPr>
          <w:t>31</w:t>
        </w:r>
        <w:r>
          <w:fldChar w:fldCharType="end"/>
        </w:r>
      </w:p>
    </w:sdtContent>
  </w:sdt>
  <w:p w14:paraId="5E845E34" w14:textId="77777777" w:rsidR="00045C2A" w:rsidRDefault="00045C2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C60A3A" w14:textId="77777777" w:rsidR="00714FBB" w:rsidRDefault="00714FBB" w:rsidP="00C80853">
      <w:pPr>
        <w:spacing w:after="0" w:line="240" w:lineRule="auto"/>
      </w:pPr>
      <w:r>
        <w:separator/>
      </w:r>
    </w:p>
  </w:footnote>
  <w:footnote w:type="continuationSeparator" w:id="0">
    <w:p w14:paraId="4DE24467" w14:textId="77777777" w:rsidR="00714FBB" w:rsidRDefault="00714FBB" w:rsidP="00C808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17D16" w14:textId="5CEAC908" w:rsidR="00C648A2" w:rsidRDefault="00C648A2">
    <w:pPr>
      <w:pStyle w:val="a8"/>
      <w:jc w:val="right"/>
    </w:pPr>
  </w:p>
  <w:p w14:paraId="26FAB458" w14:textId="77777777" w:rsidR="00C648A2" w:rsidRDefault="00C648A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91D9A"/>
    <w:multiLevelType w:val="hybridMultilevel"/>
    <w:tmpl w:val="9104E668"/>
    <w:lvl w:ilvl="0" w:tplc="04190001">
      <w:start w:val="1"/>
      <w:numFmt w:val="bullet"/>
      <w:lvlText w:val=""/>
      <w:lvlJc w:val="left"/>
      <w:pPr>
        <w:ind w:left="1080" w:hanging="360"/>
      </w:pPr>
      <w:rPr>
        <w:rFonts w:ascii="Symbol" w:hAnsi="Symbol" w:cs="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cs="Wingdings" w:hint="default"/>
      </w:rPr>
    </w:lvl>
    <w:lvl w:ilvl="3" w:tplc="04190001" w:tentative="1">
      <w:start w:val="1"/>
      <w:numFmt w:val="bullet"/>
      <w:lvlText w:val=""/>
      <w:lvlJc w:val="left"/>
      <w:pPr>
        <w:ind w:left="3240" w:hanging="360"/>
      </w:pPr>
      <w:rPr>
        <w:rFonts w:ascii="Symbol" w:hAnsi="Symbol" w:cs="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cs="Wingdings" w:hint="default"/>
      </w:rPr>
    </w:lvl>
    <w:lvl w:ilvl="6" w:tplc="04190001" w:tentative="1">
      <w:start w:val="1"/>
      <w:numFmt w:val="bullet"/>
      <w:lvlText w:val=""/>
      <w:lvlJc w:val="left"/>
      <w:pPr>
        <w:ind w:left="5400" w:hanging="360"/>
      </w:pPr>
      <w:rPr>
        <w:rFonts w:ascii="Symbol" w:hAnsi="Symbol" w:cs="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cs="Wingdings" w:hint="default"/>
      </w:rPr>
    </w:lvl>
  </w:abstractNum>
  <w:abstractNum w:abstractNumId="1" w15:restartNumberingAfterBreak="0">
    <w:nsid w:val="1A030D71"/>
    <w:multiLevelType w:val="hybridMultilevel"/>
    <w:tmpl w:val="BB96EE0E"/>
    <w:lvl w:ilvl="0" w:tplc="7316ADD4">
      <w:start w:val="7"/>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DBA2AC9"/>
    <w:multiLevelType w:val="hybridMultilevel"/>
    <w:tmpl w:val="128E595A"/>
    <w:lvl w:ilvl="0" w:tplc="04190001">
      <w:start w:val="1"/>
      <w:numFmt w:val="bullet"/>
      <w:lvlText w:val=""/>
      <w:lvlJc w:val="left"/>
      <w:pPr>
        <w:ind w:left="1080" w:hanging="360"/>
      </w:pPr>
      <w:rPr>
        <w:rFonts w:ascii="Symbol" w:hAnsi="Symbol" w:cs="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cs="Wingdings" w:hint="default"/>
      </w:rPr>
    </w:lvl>
    <w:lvl w:ilvl="3" w:tplc="04190001" w:tentative="1">
      <w:start w:val="1"/>
      <w:numFmt w:val="bullet"/>
      <w:lvlText w:val=""/>
      <w:lvlJc w:val="left"/>
      <w:pPr>
        <w:ind w:left="3240" w:hanging="360"/>
      </w:pPr>
      <w:rPr>
        <w:rFonts w:ascii="Symbol" w:hAnsi="Symbol" w:cs="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cs="Wingdings" w:hint="default"/>
      </w:rPr>
    </w:lvl>
    <w:lvl w:ilvl="6" w:tplc="04190001" w:tentative="1">
      <w:start w:val="1"/>
      <w:numFmt w:val="bullet"/>
      <w:lvlText w:val=""/>
      <w:lvlJc w:val="left"/>
      <w:pPr>
        <w:ind w:left="5400" w:hanging="360"/>
      </w:pPr>
      <w:rPr>
        <w:rFonts w:ascii="Symbol" w:hAnsi="Symbol" w:cs="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cs="Wingdings" w:hint="default"/>
      </w:rPr>
    </w:lvl>
  </w:abstractNum>
  <w:abstractNum w:abstractNumId="3" w15:restartNumberingAfterBreak="0">
    <w:nsid w:val="2BF47745"/>
    <w:multiLevelType w:val="hybridMultilevel"/>
    <w:tmpl w:val="B1A44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C114615"/>
    <w:multiLevelType w:val="hybridMultilevel"/>
    <w:tmpl w:val="8E5E4836"/>
    <w:lvl w:ilvl="0" w:tplc="04190001">
      <w:start w:val="1"/>
      <w:numFmt w:val="bullet"/>
      <w:lvlText w:val=""/>
      <w:lvlJc w:val="left"/>
      <w:pPr>
        <w:ind w:left="1080" w:hanging="360"/>
      </w:pPr>
      <w:rPr>
        <w:rFonts w:ascii="Symbol" w:hAnsi="Symbol" w:cs="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cs="Wingdings" w:hint="default"/>
      </w:rPr>
    </w:lvl>
    <w:lvl w:ilvl="3" w:tplc="04190001" w:tentative="1">
      <w:start w:val="1"/>
      <w:numFmt w:val="bullet"/>
      <w:lvlText w:val=""/>
      <w:lvlJc w:val="left"/>
      <w:pPr>
        <w:ind w:left="3240" w:hanging="360"/>
      </w:pPr>
      <w:rPr>
        <w:rFonts w:ascii="Symbol" w:hAnsi="Symbol" w:cs="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cs="Wingdings" w:hint="default"/>
      </w:rPr>
    </w:lvl>
    <w:lvl w:ilvl="6" w:tplc="04190001" w:tentative="1">
      <w:start w:val="1"/>
      <w:numFmt w:val="bullet"/>
      <w:lvlText w:val=""/>
      <w:lvlJc w:val="left"/>
      <w:pPr>
        <w:ind w:left="5400" w:hanging="360"/>
      </w:pPr>
      <w:rPr>
        <w:rFonts w:ascii="Symbol" w:hAnsi="Symbol" w:cs="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cs="Wingdings" w:hint="default"/>
      </w:rPr>
    </w:lvl>
  </w:abstractNum>
  <w:abstractNum w:abstractNumId="5" w15:restartNumberingAfterBreak="0">
    <w:nsid w:val="30014BB0"/>
    <w:multiLevelType w:val="hybridMultilevel"/>
    <w:tmpl w:val="CF963A7A"/>
    <w:lvl w:ilvl="0" w:tplc="04190001">
      <w:start w:val="1"/>
      <w:numFmt w:val="bullet"/>
      <w:lvlText w:val=""/>
      <w:lvlJc w:val="left"/>
      <w:pPr>
        <w:ind w:left="1080" w:hanging="360"/>
      </w:pPr>
      <w:rPr>
        <w:rFonts w:ascii="Symbol" w:hAnsi="Symbol" w:cs="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cs="Wingdings" w:hint="default"/>
      </w:rPr>
    </w:lvl>
    <w:lvl w:ilvl="3" w:tplc="04190001" w:tentative="1">
      <w:start w:val="1"/>
      <w:numFmt w:val="bullet"/>
      <w:lvlText w:val=""/>
      <w:lvlJc w:val="left"/>
      <w:pPr>
        <w:ind w:left="3240" w:hanging="360"/>
      </w:pPr>
      <w:rPr>
        <w:rFonts w:ascii="Symbol" w:hAnsi="Symbol" w:cs="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cs="Wingdings" w:hint="default"/>
      </w:rPr>
    </w:lvl>
    <w:lvl w:ilvl="6" w:tplc="04190001" w:tentative="1">
      <w:start w:val="1"/>
      <w:numFmt w:val="bullet"/>
      <w:lvlText w:val=""/>
      <w:lvlJc w:val="left"/>
      <w:pPr>
        <w:ind w:left="5400" w:hanging="360"/>
      </w:pPr>
      <w:rPr>
        <w:rFonts w:ascii="Symbol" w:hAnsi="Symbol" w:cs="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cs="Wingdings" w:hint="default"/>
      </w:rPr>
    </w:lvl>
  </w:abstractNum>
  <w:abstractNum w:abstractNumId="6" w15:restartNumberingAfterBreak="0">
    <w:nsid w:val="3D867A38"/>
    <w:multiLevelType w:val="hybridMultilevel"/>
    <w:tmpl w:val="03A4FB9E"/>
    <w:lvl w:ilvl="0" w:tplc="04190001">
      <w:start w:val="1"/>
      <w:numFmt w:val="bullet"/>
      <w:lvlText w:val=""/>
      <w:lvlJc w:val="left"/>
      <w:pPr>
        <w:ind w:left="1080" w:hanging="360"/>
      </w:pPr>
      <w:rPr>
        <w:rFonts w:ascii="Symbol" w:hAnsi="Symbol" w:cs="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cs="Wingdings" w:hint="default"/>
      </w:rPr>
    </w:lvl>
    <w:lvl w:ilvl="3" w:tplc="04190001" w:tentative="1">
      <w:start w:val="1"/>
      <w:numFmt w:val="bullet"/>
      <w:lvlText w:val=""/>
      <w:lvlJc w:val="left"/>
      <w:pPr>
        <w:ind w:left="3240" w:hanging="360"/>
      </w:pPr>
      <w:rPr>
        <w:rFonts w:ascii="Symbol" w:hAnsi="Symbol" w:cs="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cs="Wingdings" w:hint="default"/>
      </w:rPr>
    </w:lvl>
    <w:lvl w:ilvl="6" w:tplc="04190001" w:tentative="1">
      <w:start w:val="1"/>
      <w:numFmt w:val="bullet"/>
      <w:lvlText w:val=""/>
      <w:lvlJc w:val="left"/>
      <w:pPr>
        <w:ind w:left="5400" w:hanging="360"/>
      </w:pPr>
      <w:rPr>
        <w:rFonts w:ascii="Symbol" w:hAnsi="Symbol" w:cs="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cs="Wingdings" w:hint="default"/>
      </w:rPr>
    </w:lvl>
  </w:abstractNum>
  <w:abstractNum w:abstractNumId="7" w15:restartNumberingAfterBreak="0">
    <w:nsid w:val="3E49350D"/>
    <w:multiLevelType w:val="hybridMultilevel"/>
    <w:tmpl w:val="B3123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7E52C9"/>
    <w:multiLevelType w:val="hybridMultilevel"/>
    <w:tmpl w:val="790EAFBE"/>
    <w:lvl w:ilvl="0" w:tplc="04190001">
      <w:start w:val="1"/>
      <w:numFmt w:val="bullet"/>
      <w:lvlText w:val=""/>
      <w:lvlJc w:val="left"/>
      <w:pPr>
        <w:ind w:left="1080" w:hanging="360"/>
      </w:pPr>
      <w:rPr>
        <w:rFonts w:ascii="Symbol" w:hAnsi="Symbol" w:cs="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cs="Wingdings" w:hint="default"/>
      </w:rPr>
    </w:lvl>
    <w:lvl w:ilvl="3" w:tplc="04190001" w:tentative="1">
      <w:start w:val="1"/>
      <w:numFmt w:val="bullet"/>
      <w:lvlText w:val=""/>
      <w:lvlJc w:val="left"/>
      <w:pPr>
        <w:ind w:left="3240" w:hanging="360"/>
      </w:pPr>
      <w:rPr>
        <w:rFonts w:ascii="Symbol" w:hAnsi="Symbol" w:cs="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cs="Wingdings" w:hint="default"/>
      </w:rPr>
    </w:lvl>
    <w:lvl w:ilvl="6" w:tplc="04190001" w:tentative="1">
      <w:start w:val="1"/>
      <w:numFmt w:val="bullet"/>
      <w:lvlText w:val=""/>
      <w:lvlJc w:val="left"/>
      <w:pPr>
        <w:ind w:left="5400" w:hanging="360"/>
      </w:pPr>
      <w:rPr>
        <w:rFonts w:ascii="Symbol" w:hAnsi="Symbol" w:cs="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40BD5C26"/>
    <w:multiLevelType w:val="hybridMultilevel"/>
    <w:tmpl w:val="13E207E8"/>
    <w:lvl w:ilvl="0" w:tplc="04190001">
      <w:start w:val="1"/>
      <w:numFmt w:val="bullet"/>
      <w:lvlText w:val=""/>
      <w:lvlJc w:val="left"/>
      <w:pPr>
        <w:ind w:left="1080" w:hanging="360"/>
      </w:pPr>
      <w:rPr>
        <w:rFonts w:ascii="Symbol" w:hAnsi="Symbol" w:cs="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cs="Wingdings" w:hint="default"/>
      </w:rPr>
    </w:lvl>
    <w:lvl w:ilvl="3" w:tplc="04190001" w:tentative="1">
      <w:start w:val="1"/>
      <w:numFmt w:val="bullet"/>
      <w:lvlText w:val=""/>
      <w:lvlJc w:val="left"/>
      <w:pPr>
        <w:ind w:left="3240" w:hanging="360"/>
      </w:pPr>
      <w:rPr>
        <w:rFonts w:ascii="Symbol" w:hAnsi="Symbol" w:cs="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cs="Wingdings" w:hint="default"/>
      </w:rPr>
    </w:lvl>
    <w:lvl w:ilvl="6" w:tplc="04190001" w:tentative="1">
      <w:start w:val="1"/>
      <w:numFmt w:val="bullet"/>
      <w:lvlText w:val=""/>
      <w:lvlJc w:val="left"/>
      <w:pPr>
        <w:ind w:left="5400" w:hanging="360"/>
      </w:pPr>
      <w:rPr>
        <w:rFonts w:ascii="Symbol" w:hAnsi="Symbol" w:cs="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cs="Wingdings" w:hint="default"/>
      </w:rPr>
    </w:lvl>
  </w:abstractNum>
  <w:abstractNum w:abstractNumId="10" w15:restartNumberingAfterBreak="0">
    <w:nsid w:val="4A113305"/>
    <w:multiLevelType w:val="hybridMultilevel"/>
    <w:tmpl w:val="5D8ADBAA"/>
    <w:lvl w:ilvl="0" w:tplc="212ACF04">
      <w:start w:val="5"/>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583B28F7"/>
    <w:multiLevelType w:val="hybridMultilevel"/>
    <w:tmpl w:val="8F04335A"/>
    <w:lvl w:ilvl="0" w:tplc="04190001">
      <w:start w:val="1"/>
      <w:numFmt w:val="bullet"/>
      <w:lvlText w:val=""/>
      <w:lvlJc w:val="left"/>
      <w:pPr>
        <w:ind w:left="1080" w:hanging="360"/>
      </w:pPr>
      <w:rPr>
        <w:rFonts w:ascii="Symbol" w:hAnsi="Symbol" w:cs="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cs="Wingdings" w:hint="default"/>
      </w:rPr>
    </w:lvl>
    <w:lvl w:ilvl="3" w:tplc="04190001" w:tentative="1">
      <w:start w:val="1"/>
      <w:numFmt w:val="bullet"/>
      <w:lvlText w:val=""/>
      <w:lvlJc w:val="left"/>
      <w:pPr>
        <w:ind w:left="3240" w:hanging="360"/>
      </w:pPr>
      <w:rPr>
        <w:rFonts w:ascii="Symbol" w:hAnsi="Symbol" w:cs="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cs="Wingdings" w:hint="default"/>
      </w:rPr>
    </w:lvl>
    <w:lvl w:ilvl="6" w:tplc="04190001" w:tentative="1">
      <w:start w:val="1"/>
      <w:numFmt w:val="bullet"/>
      <w:lvlText w:val=""/>
      <w:lvlJc w:val="left"/>
      <w:pPr>
        <w:ind w:left="5400" w:hanging="360"/>
      </w:pPr>
      <w:rPr>
        <w:rFonts w:ascii="Symbol" w:hAnsi="Symbol" w:cs="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cs="Wingdings" w:hint="default"/>
      </w:rPr>
    </w:lvl>
  </w:abstractNum>
  <w:abstractNum w:abstractNumId="12" w15:restartNumberingAfterBreak="0">
    <w:nsid w:val="5A58367B"/>
    <w:multiLevelType w:val="hybridMultilevel"/>
    <w:tmpl w:val="7CA8C8E4"/>
    <w:lvl w:ilvl="0" w:tplc="04190001">
      <w:start w:val="1"/>
      <w:numFmt w:val="bullet"/>
      <w:lvlText w:val=""/>
      <w:lvlJc w:val="left"/>
      <w:pPr>
        <w:ind w:left="1080" w:hanging="360"/>
      </w:pPr>
      <w:rPr>
        <w:rFonts w:ascii="Symbol" w:hAnsi="Symbol" w:cs="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cs="Wingdings" w:hint="default"/>
      </w:rPr>
    </w:lvl>
    <w:lvl w:ilvl="3" w:tplc="04190001" w:tentative="1">
      <w:start w:val="1"/>
      <w:numFmt w:val="bullet"/>
      <w:lvlText w:val=""/>
      <w:lvlJc w:val="left"/>
      <w:pPr>
        <w:ind w:left="3240" w:hanging="360"/>
      </w:pPr>
      <w:rPr>
        <w:rFonts w:ascii="Symbol" w:hAnsi="Symbol" w:cs="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cs="Wingdings" w:hint="default"/>
      </w:rPr>
    </w:lvl>
    <w:lvl w:ilvl="6" w:tplc="04190001" w:tentative="1">
      <w:start w:val="1"/>
      <w:numFmt w:val="bullet"/>
      <w:lvlText w:val=""/>
      <w:lvlJc w:val="left"/>
      <w:pPr>
        <w:ind w:left="5400" w:hanging="360"/>
      </w:pPr>
      <w:rPr>
        <w:rFonts w:ascii="Symbol" w:hAnsi="Symbol" w:cs="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cs="Wingdings" w:hint="default"/>
      </w:rPr>
    </w:lvl>
  </w:abstractNum>
  <w:abstractNum w:abstractNumId="13" w15:restartNumberingAfterBreak="0">
    <w:nsid w:val="6BE04115"/>
    <w:multiLevelType w:val="hybridMultilevel"/>
    <w:tmpl w:val="F3C454F0"/>
    <w:lvl w:ilvl="0" w:tplc="04190001">
      <w:start w:val="1"/>
      <w:numFmt w:val="bullet"/>
      <w:lvlText w:val=""/>
      <w:lvlJc w:val="left"/>
      <w:pPr>
        <w:ind w:left="1080" w:hanging="360"/>
      </w:pPr>
      <w:rPr>
        <w:rFonts w:ascii="Symbol" w:hAnsi="Symbol" w:cs="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cs="Wingdings" w:hint="default"/>
      </w:rPr>
    </w:lvl>
    <w:lvl w:ilvl="3" w:tplc="04190001" w:tentative="1">
      <w:start w:val="1"/>
      <w:numFmt w:val="bullet"/>
      <w:lvlText w:val=""/>
      <w:lvlJc w:val="left"/>
      <w:pPr>
        <w:ind w:left="3240" w:hanging="360"/>
      </w:pPr>
      <w:rPr>
        <w:rFonts w:ascii="Symbol" w:hAnsi="Symbol" w:cs="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cs="Wingdings" w:hint="default"/>
      </w:rPr>
    </w:lvl>
    <w:lvl w:ilvl="6" w:tplc="04190001" w:tentative="1">
      <w:start w:val="1"/>
      <w:numFmt w:val="bullet"/>
      <w:lvlText w:val=""/>
      <w:lvlJc w:val="left"/>
      <w:pPr>
        <w:ind w:left="5400" w:hanging="360"/>
      </w:pPr>
      <w:rPr>
        <w:rFonts w:ascii="Symbol" w:hAnsi="Symbol" w:cs="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cs="Wingdings" w:hint="default"/>
      </w:rPr>
    </w:lvl>
  </w:abstractNum>
  <w:abstractNum w:abstractNumId="14" w15:restartNumberingAfterBreak="0">
    <w:nsid w:val="6E82364D"/>
    <w:multiLevelType w:val="hybridMultilevel"/>
    <w:tmpl w:val="A6C20938"/>
    <w:lvl w:ilvl="0" w:tplc="04190001">
      <w:start w:val="1"/>
      <w:numFmt w:val="bullet"/>
      <w:lvlText w:val=""/>
      <w:lvlJc w:val="left"/>
      <w:pPr>
        <w:ind w:left="1080" w:hanging="360"/>
      </w:pPr>
      <w:rPr>
        <w:rFonts w:ascii="Symbol" w:hAnsi="Symbol" w:cs="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cs="Wingdings" w:hint="default"/>
      </w:rPr>
    </w:lvl>
    <w:lvl w:ilvl="3" w:tplc="04190001" w:tentative="1">
      <w:start w:val="1"/>
      <w:numFmt w:val="bullet"/>
      <w:lvlText w:val=""/>
      <w:lvlJc w:val="left"/>
      <w:pPr>
        <w:ind w:left="3240" w:hanging="360"/>
      </w:pPr>
      <w:rPr>
        <w:rFonts w:ascii="Symbol" w:hAnsi="Symbol" w:cs="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cs="Wingdings" w:hint="default"/>
      </w:rPr>
    </w:lvl>
    <w:lvl w:ilvl="6" w:tplc="04190001" w:tentative="1">
      <w:start w:val="1"/>
      <w:numFmt w:val="bullet"/>
      <w:lvlText w:val=""/>
      <w:lvlJc w:val="left"/>
      <w:pPr>
        <w:ind w:left="5400" w:hanging="360"/>
      </w:pPr>
      <w:rPr>
        <w:rFonts w:ascii="Symbol" w:hAnsi="Symbol" w:cs="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cs="Wingdings" w:hint="default"/>
      </w:rPr>
    </w:lvl>
  </w:abstractNum>
  <w:abstractNum w:abstractNumId="15" w15:restartNumberingAfterBreak="0">
    <w:nsid w:val="70AE1DF6"/>
    <w:multiLevelType w:val="hybridMultilevel"/>
    <w:tmpl w:val="0C489354"/>
    <w:lvl w:ilvl="0" w:tplc="D0E8CBDA">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550ECB"/>
    <w:multiLevelType w:val="hybridMultilevel"/>
    <w:tmpl w:val="8EE0CE80"/>
    <w:lvl w:ilvl="0" w:tplc="04190001">
      <w:start w:val="1"/>
      <w:numFmt w:val="bullet"/>
      <w:lvlText w:val=""/>
      <w:lvlJc w:val="left"/>
      <w:pPr>
        <w:ind w:left="1080" w:hanging="360"/>
      </w:pPr>
      <w:rPr>
        <w:rFonts w:ascii="Symbol" w:hAnsi="Symbol" w:cs="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cs="Wingdings" w:hint="default"/>
      </w:rPr>
    </w:lvl>
    <w:lvl w:ilvl="3" w:tplc="04190001" w:tentative="1">
      <w:start w:val="1"/>
      <w:numFmt w:val="bullet"/>
      <w:lvlText w:val=""/>
      <w:lvlJc w:val="left"/>
      <w:pPr>
        <w:ind w:left="3240" w:hanging="360"/>
      </w:pPr>
      <w:rPr>
        <w:rFonts w:ascii="Symbol" w:hAnsi="Symbol" w:cs="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cs="Wingdings" w:hint="default"/>
      </w:rPr>
    </w:lvl>
    <w:lvl w:ilvl="6" w:tplc="04190001" w:tentative="1">
      <w:start w:val="1"/>
      <w:numFmt w:val="bullet"/>
      <w:lvlText w:val=""/>
      <w:lvlJc w:val="left"/>
      <w:pPr>
        <w:ind w:left="5400" w:hanging="360"/>
      </w:pPr>
      <w:rPr>
        <w:rFonts w:ascii="Symbol" w:hAnsi="Symbol" w:cs="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cs="Wingdings" w:hint="default"/>
      </w:rPr>
    </w:lvl>
  </w:abstractNum>
  <w:num w:numId="1">
    <w:abstractNumId w:val="7"/>
  </w:num>
  <w:num w:numId="2">
    <w:abstractNumId w:val="12"/>
  </w:num>
  <w:num w:numId="3">
    <w:abstractNumId w:val="8"/>
  </w:num>
  <w:num w:numId="4">
    <w:abstractNumId w:val="4"/>
  </w:num>
  <w:num w:numId="5">
    <w:abstractNumId w:val="11"/>
  </w:num>
  <w:num w:numId="6">
    <w:abstractNumId w:val="14"/>
  </w:num>
  <w:num w:numId="7">
    <w:abstractNumId w:val="6"/>
  </w:num>
  <w:num w:numId="8">
    <w:abstractNumId w:val="0"/>
  </w:num>
  <w:num w:numId="9">
    <w:abstractNumId w:val="5"/>
  </w:num>
  <w:num w:numId="10">
    <w:abstractNumId w:val="13"/>
  </w:num>
  <w:num w:numId="11">
    <w:abstractNumId w:val="9"/>
  </w:num>
  <w:num w:numId="12">
    <w:abstractNumId w:val="2"/>
  </w:num>
  <w:num w:numId="13">
    <w:abstractNumId w:val="16"/>
  </w:num>
  <w:num w:numId="14">
    <w:abstractNumId w:val="15"/>
  </w:num>
  <w:num w:numId="15">
    <w:abstractNumId w:val="10"/>
  </w:num>
  <w:num w:numId="16">
    <w:abstractNumId w:val="3"/>
  </w:num>
  <w:num w:numId="17">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rsids>
    <w:rsidRoot w:val="00E062BD"/>
    <w:rsid w:val="00045C2A"/>
    <w:rsid w:val="00063799"/>
    <w:rsid w:val="0006799B"/>
    <w:rsid w:val="00086D76"/>
    <w:rsid w:val="000F04A8"/>
    <w:rsid w:val="001625FF"/>
    <w:rsid w:val="00170767"/>
    <w:rsid w:val="002438E1"/>
    <w:rsid w:val="00244E47"/>
    <w:rsid w:val="00274F98"/>
    <w:rsid w:val="002B5469"/>
    <w:rsid w:val="003348D1"/>
    <w:rsid w:val="00335339"/>
    <w:rsid w:val="00345CEB"/>
    <w:rsid w:val="003C69E2"/>
    <w:rsid w:val="00413181"/>
    <w:rsid w:val="004132E5"/>
    <w:rsid w:val="00595707"/>
    <w:rsid w:val="006059C7"/>
    <w:rsid w:val="00714FBB"/>
    <w:rsid w:val="007A20E9"/>
    <w:rsid w:val="008F57C1"/>
    <w:rsid w:val="009C1B24"/>
    <w:rsid w:val="00A71822"/>
    <w:rsid w:val="00A90976"/>
    <w:rsid w:val="00B339CA"/>
    <w:rsid w:val="00B55F0D"/>
    <w:rsid w:val="00B67A61"/>
    <w:rsid w:val="00BD059C"/>
    <w:rsid w:val="00C0138B"/>
    <w:rsid w:val="00C64619"/>
    <w:rsid w:val="00C648A2"/>
    <w:rsid w:val="00C80853"/>
    <w:rsid w:val="00C9070C"/>
    <w:rsid w:val="00CB2808"/>
    <w:rsid w:val="00CF29AA"/>
    <w:rsid w:val="00D81B6D"/>
    <w:rsid w:val="00E062BD"/>
    <w:rsid w:val="00EF3876"/>
    <w:rsid w:val="00EF3BEF"/>
    <w:rsid w:val="00F154E8"/>
    <w:rsid w:val="00F45DDA"/>
    <w:rsid w:val="00F706F4"/>
    <w:rsid w:val="00F75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D11D78"/>
  <w15:docId w15:val="{CCD323A6-3AF4-4E16-8A0F-F30EBF8FB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48D1"/>
    <w:pPr>
      <w:ind w:left="720"/>
      <w:contextualSpacing/>
    </w:pPr>
  </w:style>
  <w:style w:type="table" w:customStyle="1" w:styleId="TableNormal">
    <w:name w:val="Table Normal"/>
    <w:uiPriority w:val="2"/>
    <w:semiHidden/>
    <w:unhideWhenUsed/>
    <w:qFormat/>
    <w:rsid w:val="002B5469"/>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B5469"/>
    <w:pPr>
      <w:widowControl w:val="0"/>
      <w:autoSpaceDE w:val="0"/>
      <w:autoSpaceDN w:val="0"/>
      <w:spacing w:before="54" w:after="0" w:line="240" w:lineRule="auto"/>
      <w:ind w:left="79"/>
    </w:pPr>
    <w:rPr>
      <w:rFonts w:ascii="Arial" w:eastAsia="Arial" w:hAnsi="Arial" w:cs="Arial"/>
      <w:lang w:val="en-US" w:eastAsia="en-US"/>
    </w:rPr>
  </w:style>
  <w:style w:type="paragraph" w:styleId="a4">
    <w:name w:val="Balloon Text"/>
    <w:basedOn w:val="a"/>
    <w:link w:val="a5"/>
    <w:uiPriority w:val="99"/>
    <w:semiHidden/>
    <w:unhideWhenUsed/>
    <w:rsid w:val="00C9070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9070C"/>
    <w:rPr>
      <w:rFonts w:ascii="Segoe UI" w:hAnsi="Segoe UI" w:cs="Segoe UI"/>
      <w:sz w:val="18"/>
      <w:szCs w:val="18"/>
    </w:rPr>
  </w:style>
  <w:style w:type="paragraph" w:styleId="a6">
    <w:name w:val="Body Text"/>
    <w:basedOn w:val="a"/>
    <w:link w:val="a7"/>
    <w:uiPriority w:val="1"/>
    <w:qFormat/>
    <w:rsid w:val="007A20E9"/>
    <w:pPr>
      <w:widowControl w:val="0"/>
      <w:autoSpaceDE w:val="0"/>
      <w:autoSpaceDN w:val="0"/>
      <w:spacing w:after="0" w:line="240" w:lineRule="auto"/>
    </w:pPr>
    <w:rPr>
      <w:rFonts w:ascii="Arial" w:eastAsia="Arial" w:hAnsi="Arial" w:cs="Arial"/>
      <w:sz w:val="18"/>
      <w:szCs w:val="18"/>
      <w:lang w:val="en-US" w:eastAsia="en-US"/>
    </w:rPr>
  </w:style>
  <w:style w:type="character" w:customStyle="1" w:styleId="a7">
    <w:name w:val="Основной текст Знак"/>
    <w:basedOn w:val="a0"/>
    <w:link w:val="a6"/>
    <w:uiPriority w:val="1"/>
    <w:rsid w:val="007A20E9"/>
    <w:rPr>
      <w:rFonts w:ascii="Arial" w:eastAsia="Arial" w:hAnsi="Arial" w:cs="Arial"/>
      <w:sz w:val="18"/>
      <w:szCs w:val="18"/>
      <w:lang w:val="en-US" w:eastAsia="en-US"/>
    </w:rPr>
  </w:style>
  <w:style w:type="paragraph" w:styleId="a8">
    <w:name w:val="header"/>
    <w:basedOn w:val="a"/>
    <w:link w:val="a9"/>
    <w:uiPriority w:val="99"/>
    <w:unhideWhenUsed/>
    <w:rsid w:val="00C808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80853"/>
  </w:style>
  <w:style w:type="paragraph" w:styleId="aa">
    <w:name w:val="footer"/>
    <w:basedOn w:val="a"/>
    <w:link w:val="ab"/>
    <w:uiPriority w:val="99"/>
    <w:unhideWhenUsed/>
    <w:rsid w:val="00C808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80853"/>
  </w:style>
  <w:style w:type="paragraph" w:styleId="ac">
    <w:name w:val="Body Text Indent"/>
    <w:basedOn w:val="a"/>
    <w:link w:val="ad"/>
    <w:uiPriority w:val="99"/>
    <w:semiHidden/>
    <w:unhideWhenUsed/>
    <w:rsid w:val="008F57C1"/>
    <w:pPr>
      <w:spacing w:after="120"/>
      <w:ind w:left="283"/>
    </w:pPr>
  </w:style>
  <w:style w:type="character" w:customStyle="1" w:styleId="ad">
    <w:name w:val="Основной текст с отступом Знак"/>
    <w:basedOn w:val="a0"/>
    <w:link w:val="ac"/>
    <w:uiPriority w:val="99"/>
    <w:semiHidden/>
    <w:rsid w:val="008F57C1"/>
  </w:style>
  <w:style w:type="table" w:styleId="ae">
    <w:name w:val="Table Grid"/>
    <w:basedOn w:val="a1"/>
    <w:uiPriority w:val="39"/>
    <w:rsid w:val="00045C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19681">
      <w:bodyDiv w:val="1"/>
      <w:marLeft w:val="0"/>
      <w:marRight w:val="0"/>
      <w:marTop w:val="0"/>
      <w:marBottom w:val="0"/>
      <w:divBdr>
        <w:top w:val="none" w:sz="0" w:space="0" w:color="auto"/>
        <w:left w:val="none" w:sz="0" w:space="0" w:color="auto"/>
        <w:bottom w:val="none" w:sz="0" w:space="0" w:color="auto"/>
        <w:right w:val="none" w:sz="0" w:space="0" w:color="auto"/>
      </w:divBdr>
    </w:div>
    <w:div w:id="372073460">
      <w:bodyDiv w:val="1"/>
      <w:marLeft w:val="0"/>
      <w:marRight w:val="0"/>
      <w:marTop w:val="0"/>
      <w:marBottom w:val="0"/>
      <w:divBdr>
        <w:top w:val="none" w:sz="0" w:space="0" w:color="auto"/>
        <w:left w:val="none" w:sz="0" w:space="0" w:color="auto"/>
        <w:bottom w:val="none" w:sz="0" w:space="0" w:color="auto"/>
        <w:right w:val="none" w:sz="0" w:space="0" w:color="auto"/>
      </w:divBdr>
    </w:div>
    <w:div w:id="449470221">
      <w:bodyDiv w:val="1"/>
      <w:marLeft w:val="0"/>
      <w:marRight w:val="0"/>
      <w:marTop w:val="0"/>
      <w:marBottom w:val="0"/>
      <w:divBdr>
        <w:top w:val="none" w:sz="0" w:space="0" w:color="auto"/>
        <w:left w:val="none" w:sz="0" w:space="0" w:color="auto"/>
        <w:bottom w:val="none" w:sz="0" w:space="0" w:color="auto"/>
        <w:right w:val="none" w:sz="0" w:space="0" w:color="auto"/>
      </w:divBdr>
    </w:div>
    <w:div w:id="505170738">
      <w:bodyDiv w:val="1"/>
      <w:marLeft w:val="0"/>
      <w:marRight w:val="0"/>
      <w:marTop w:val="0"/>
      <w:marBottom w:val="0"/>
      <w:divBdr>
        <w:top w:val="none" w:sz="0" w:space="0" w:color="auto"/>
        <w:left w:val="none" w:sz="0" w:space="0" w:color="auto"/>
        <w:bottom w:val="none" w:sz="0" w:space="0" w:color="auto"/>
        <w:right w:val="none" w:sz="0" w:space="0" w:color="auto"/>
      </w:divBdr>
    </w:div>
    <w:div w:id="538862628">
      <w:bodyDiv w:val="1"/>
      <w:marLeft w:val="0"/>
      <w:marRight w:val="0"/>
      <w:marTop w:val="0"/>
      <w:marBottom w:val="0"/>
      <w:divBdr>
        <w:top w:val="none" w:sz="0" w:space="0" w:color="auto"/>
        <w:left w:val="none" w:sz="0" w:space="0" w:color="auto"/>
        <w:bottom w:val="none" w:sz="0" w:space="0" w:color="auto"/>
        <w:right w:val="none" w:sz="0" w:space="0" w:color="auto"/>
      </w:divBdr>
    </w:div>
    <w:div w:id="637534467">
      <w:bodyDiv w:val="1"/>
      <w:marLeft w:val="0"/>
      <w:marRight w:val="0"/>
      <w:marTop w:val="0"/>
      <w:marBottom w:val="0"/>
      <w:divBdr>
        <w:top w:val="none" w:sz="0" w:space="0" w:color="auto"/>
        <w:left w:val="none" w:sz="0" w:space="0" w:color="auto"/>
        <w:bottom w:val="none" w:sz="0" w:space="0" w:color="auto"/>
        <w:right w:val="none" w:sz="0" w:space="0" w:color="auto"/>
      </w:divBdr>
    </w:div>
    <w:div w:id="943222209">
      <w:bodyDiv w:val="1"/>
      <w:marLeft w:val="0"/>
      <w:marRight w:val="0"/>
      <w:marTop w:val="0"/>
      <w:marBottom w:val="0"/>
      <w:divBdr>
        <w:top w:val="none" w:sz="0" w:space="0" w:color="auto"/>
        <w:left w:val="none" w:sz="0" w:space="0" w:color="auto"/>
        <w:bottom w:val="none" w:sz="0" w:space="0" w:color="auto"/>
        <w:right w:val="none" w:sz="0" w:space="0" w:color="auto"/>
      </w:divBdr>
    </w:div>
    <w:div w:id="1108160765">
      <w:bodyDiv w:val="1"/>
      <w:marLeft w:val="0"/>
      <w:marRight w:val="0"/>
      <w:marTop w:val="0"/>
      <w:marBottom w:val="0"/>
      <w:divBdr>
        <w:top w:val="none" w:sz="0" w:space="0" w:color="auto"/>
        <w:left w:val="none" w:sz="0" w:space="0" w:color="auto"/>
        <w:bottom w:val="none" w:sz="0" w:space="0" w:color="auto"/>
        <w:right w:val="none" w:sz="0" w:space="0" w:color="auto"/>
      </w:divBdr>
    </w:div>
    <w:div w:id="1125543339">
      <w:bodyDiv w:val="1"/>
      <w:marLeft w:val="0"/>
      <w:marRight w:val="0"/>
      <w:marTop w:val="0"/>
      <w:marBottom w:val="0"/>
      <w:divBdr>
        <w:top w:val="none" w:sz="0" w:space="0" w:color="auto"/>
        <w:left w:val="none" w:sz="0" w:space="0" w:color="auto"/>
        <w:bottom w:val="none" w:sz="0" w:space="0" w:color="auto"/>
        <w:right w:val="none" w:sz="0" w:space="0" w:color="auto"/>
      </w:divBdr>
    </w:div>
    <w:div w:id="1151479533">
      <w:bodyDiv w:val="1"/>
      <w:marLeft w:val="0"/>
      <w:marRight w:val="0"/>
      <w:marTop w:val="0"/>
      <w:marBottom w:val="0"/>
      <w:divBdr>
        <w:top w:val="none" w:sz="0" w:space="0" w:color="auto"/>
        <w:left w:val="none" w:sz="0" w:space="0" w:color="auto"/>
        <w:bottom w:val="none" w:sz="0" w:space="0" w:color="auto"/>
        <w:right w:val="none" w:sz="0" w:space="0" w:color="auto"/>
      </w:divBdr>
    </w:div>
    <w:div w:id="1335113474">
      <w:bodyDiv w:val="1"/>
      <w:marLeft w:val="0"/>
      <w:marRight w:val="0"/>
      <w:marTop w:val="0"/>
      <w:marBottom w:val="0"/>
      <w:divBdr>
        <w:top w:val="none" w:sz="0" w:space="0" w:color="auto"/>
        <w:left w:val="none" w:sz="0" w:space="0" w:color="auto"/>
        <w:bottom w:val="none" w:sz="0" w:space="0" w:color="auto"/>
        <w:right w:val="none" w:sz="0" w:space="0" w:color="auto"/>
      </w:divBdr>
    </w:div>
    <w:div w:id="1441607418">
      <w:bodyDiv w:val="1"/>
      <w:marLeft w:val="0"/>
      <w:marRight w:val="0"/>
      <w:marTop w:val="0"/>
      <w:marBottom w:val="0"/>
      <w:divBdr>
        <w:top w:val="none" w:sz="0" w:space="0" w:color="auto"/>
        <w:left w:val="none" w:sz="0" w:space="0" w:color="auto"/>
        <w:bottom w:val="none" w:sz="0" w:space="0" w:color="auto"/>
        <w:right w:val="none" w:sz="0" w:space="0" w:color="auto"/>
      </w:divBdr>
    </w:div>
    <w:div w:id="1465586004">
      <w:bodyDiv w:val="1"/>
      <w:marLeft w:val="0"/>
      <w:marRight w:val="0"/>
      <w:marTop w:val="0"/>
      <w:marBottom w:val="0"/>
      <w:divBdr>
        <w:top w:val="none" w:sz="0" w:space="0" w:color="auto"/>
        <w:left w:val="none" w:sz="0" w:space="0" w:color="auto"/>
        <w:bottom w:val="none" w:sz="0" w:space="0" w:color="auto"/>
        <w:right w:val="none" w:sz="0" w:space="0" w:color="auto"/>
      </w:divBdr>
    </w:div>
    <w:div w:id="1673794001">
      <w:bodyDiv w:val="1"/>
      <w:marLeft w:val="0"/>
      <w:marRight w:val="0"/>
      <w:marTop w:val="0"/>
      <w:marBottom w:val="0"/>
      <w:divBdr>
        <w:top w:val="none" w:sz="0" w:space="0" w:color="auto"/>
        <w:left w:val="none" w:sz="0" w:space="0" w:color="auto"/>
        <w:bottom w:val="none" w:sz="0" w:space="0" w:color="auto"/>
        <w:right w:val="none" w:sz="0" w:space="0" w:color="auto"/>
      </w:divBdr>
    </w:div>
    <w:div w:id="1767077054">
      <w:bodyDiv w:val="1"/>
      <w:marLeft w:val="0"/>
      <w:marRight w:val="0"/>
      <w:marTop w:val="0"/>
      <w:marBottom w:val="0"/>
      <w:divBdr>
        <w:top w:val="none" w:sz="0" w:space="0" w:color="auto"/>
        <w:left w:val="none" w:sz="0" w:space="0" w:color="auto"/>
        <w:bottom w:val="none" w:sz="0" w:space="0" w:color="auto"/>
        <w:right w:val="none" w:sz="0" w:space="0" w:color="auto"/>
      </w:divBdr>
    </w:div>
    <w:div w:id="1850024889">
      <w:bodyDiv w:val="1"/>
      <w:marLeft w:val="0"/>
      <w:marRight w:val="0"/>
      <w:marTop w:val="0"/>
      <w:marBottom w:val="0"/>
      <w:divBdr>
        <w:top w:val="none" w:sz="0" w:space="0" w:color="auto"/>
        <w:left w:val="none" w:sz="0" w:space="0" w:color="auto"/>
        <w:bottom w:val="none" w:sz="0" w:space="0" w:color="auto"/>
        <w:right w:val="none" w:sz="0" w:space="0" w:color="auto"/>
      </w:divBdr>
    </w:div>
    <w:div w:id="1976257077">
      <w:bodyDiv w:val="1"/>
      <w:marLeft w:val="0"/>
      <w:marRight w:val="0"/>
      <w:marTop w:val="0"/>
      <w:marBottom w:val="0"/>
      <w:divBdr>
        <w:top w:val="none" w:sz="0" w:space="0" w:color="auto"/>
        <w:left w:val="none" w:sz="0" w:space="0" w:color="auto"/>
        <w:bottom w:val="none" w:sz="0" w:space="0" w:color="auto"/>
        <w:right w:val="none" w:sz="0" w:space="0" w:color="auto"/>
      </w:divBdr>
    </w:div>
    <w:div w:id="2107378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garantf1://6077624.0/" TargetMode="External"/><Relationship Id="rId13" Type="http://schemas.openxmlformats.org/officeDocument/2006/relationships/hyperlink" Target="garantf1://70619550.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garantf1://95485.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3824479.0/" TargetMode="External"/><Relationship Id="rId5" Type="http://schemas.openxmlformats.org/officeDocument/2006/relationships/footnotes" Target="footnotes.xml"/><Relationship Id="rId15" Type="http://schemas.openxmlformats.org/officeDocument/2006/relationships/hyperlink" Target="HYPERLINK%20%22https://unicode-table.com/ru/00B0/%22%B0" TargetMode="External"/><Relationship Id="rId10" Type="http://schemas.openxmlformats.org/officeDocument/2006/relationships/hyperlink" Target="garantf1://5268988.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garantf1://5269000.0/" TargetMode="External"/><Relationship Id="rId14" Type="http://schemas.openxmlformats.org/officeDocument/2006/relationships/hyperlink" Target="garantf1://7072339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403</TotalTime>
  <Pages>31</Pages>
  <Words>9475</Words>
  <Characters>54011</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Юлия В. Гришунина</cp:lastModifiedBy>
  <cp:revision>8</cp:revision>
  <cp:lastPrinted>2021-07-05T08:41:00Z</cp:lastPrinted>
  <dcterms:created xsi:type="dcterms:W3CDTF">2021-06-24T07:40:00Z</dcterms:created>
  <dcterms:modified xsi:type="dcterms:W3CDTF">2022-11-01T12:41:00Z</dcterms:modified>
</cp:coreProperties>
</file>